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8874A4" w14:textId="6CC8CB26" w:rsidR="002B645A" w:rsidRPr="00861724" w:rsidRDefault="00C65ECE" w:rsidP="002B645A">
      <w:pPr>
        <w:jc w:val="center"/>
        <w:rPr>
          <w:b/>
          <w:sz w:val="28"/>
        </w:rPr>
      </w:pPr>
      <w:bookmarkStart w:id="0" w:name="_GoBack"/>
      <w:bookmarkEnd w:id="0"/>
      <w:r w:rsidRPr="00861724">
        <w:rPr>
          <w:b/>
          <w:sz w:val="28"/>
        </w:rPr>
        <w:t xml:space="preserve">Chapter </w:t>
      </w:r>
      <w:r w:rsidR="00A16F9A">
        <w:rPr>
          <w:b/>
          <w:sz w:val="28"/>
        </w:rPr>
        <w:t>5</w:t>
      </w:r>
      <w:r w:rsidRPr="00861724">
        <w:rPr>
          <w:b/>
          <w:sz w:val="28"/>
        </w:rPr>
        <w:t>:</w:t>
      </w:r>
    </w:p>
    <w:p w14:paraId="14141158" w14:textId="2F0F1582" w:rsidR="00115161" w:rsidRDefault="00A16F9A" w:rsidP="00115161">
      <w:pPr>
        <w:jc w:val="center"/>
        <w:rPr>
          <w:b/>
          <w:bCs/>
          <w:sz w:val="28"/>
          <w:szCs w:val="28"/>
        </w:rPr>
      </w:pPr>
      <w:r>
        <w:rPr>
          <w:b/>
          <w:bCs/>
          <w:sz w:val="28"/>
          <w:szCs w:val="28"/>
        </w:rPr>
        <w:t>Scope and segments</w:t>
      </w:r>
      <w:r w:rsidRPr="006367D4">
        <w:rPr>
          <w:b/>
          <w:bCs/>
          <w:sz w:val="28"/>
          <w:szCs w:val="28"/>
        </w:rPr>
        <w:t xml:space="preserve"> in wellness in food service, hospitality and tourism</w:t>
      </w:r>
    </w:p>
    <w:p w14:paraId="32DB0E6D" w14:textId="323E1780" w:rsidR="00C5178D" w:rsidRPr="007E6447" w:rsidRDefault="00C5178D" w:rsidP="007E6447">
      <w:pPr>
        <w:jc w:val="center"/>
        <w:rPr>
          <w:bCs/>
          <w:sz w:val="28"/>
        </w:rPr>
      </w:pPr>
      <w:r w:rsidRPr="007E6447">
        <w:rPr>
          <w:b/>
          <w:bCs/>
          <w:sz w:val="28"/>
        </w:rPr>
        <w:t>Test Questions</w:t>
      </w:r>
    </w:p>
    <w:p w14:paraId="18C53B06" w14:textId="77777777" w:rsidR="00C5178D" w:rsidRDefault="00C5178D" w:rsidP="00C5178D">
      <w:pPr>
        <w:jc w:val="both"/>
        <w:rPr>
          <w:bCs/>
        </w:rPr>
      </w:pPr>
    </w:p>
    <w:p w14:paraId="3A71B060" w14:textId="7F949792" w:rsidR="00343E1B" w:rsidRPr="007E6447" w:rsidRDefault="00C5178D" w:rsidP="00C5178D">
      <w:pPr>
        <w:jc w:val="both"/>
        <w:rPr>
          <w:bCs/>
          <w:i/>
        </w:rPr>
      </w:pPr>
      <w:r w:rsidRPr="00771B8A">
        <w:rPr>
          <w:bCs/>
          <w:i/>
        </w:rPr>
        <w:t>Multiple Choice</w:t>
      </w:r>
    </w:p>
    <w:p w14:paraId="21278A9B" w14:textId="42996D1D" w:rsidR="00C5178D" w:rsidRPr="00B15CA7" w:rsidRDefault="00F84913" w:rsidP="00C5178D">
      <w:pPr>
        <w:pStyle w:val="ListParagraph"/>
        <w:numPr>
          <w:ilvl w:val="0"/>
          <w:numId w:val="4"/>
        </w:numPr>
        <w:jc w:val="both"/>
        <w:rPr>
          <w:bCs/>
        </w:rPr>
      </w:pPr>
      <w:r>
        <w:rPr>
          <w:bCs/>
        </w:rPr>
        <w:t xml:space="preserve">Which of the following types of </w:t>
      </w:r>
      <w:r w:rsidR="00D7567B">
        <w:rPr>
          <w:bCs/>
        </w:rPr>
        <w:t xml:space="preserve">wellness </w:t>
      </w:r>
      <w:r>
        <w:rPr>
          <w:bCs/>
        </w:rPr>
        <w:t xml:space="preserve">segmentation is based on </w:t>
      </w:r>
      <w:r w:rsidRPr="00D7567B">
        <w:rPr>
          <w:b/>
          <w:bCs/>
          <w:u w:val="single"/>
        </w:rPr>
        <w:t>individual attributes</w:t>
      </w:r>
      <w:r>
        <w:rPr>
          <w:bCs/>
        </w:rPr>
        <w:t>?</w:t>
      </w:r>
    </w:p>
    <w:p w14:paraId="04FD1ED9" w14:textId="1F7D4326" w:rsidR="00C5178D" w:rsidRPr="001A4D5F" w:rsidRDefault="00F84913" w:rsidP="00C5178D">
      <w:pPr>
        <w:pStyle w:val="ListParagraph"/>
        <w:numPr>
          <w:ilvl w:val="1"/>
          <w:numId w:val="4"/>
        </w:numPr>
        <w:jc w:val="both"/>
        <w:rPr>
          <w:bCs/>
        </w:rPr>
      </w:pPr>
      <w:r>
        <w:rPr>
          <w:bCs/>
        </w:rPr>
        <w:t>Behavioral</w:t>
      </w:r>
    </w:p>
    <w:p w14:paraId="7D9529B2" w14:textId="3969D8EF" w:rsidR="00C5178D" w:rsidRPr="00F84913" w:rsidRDefault="00F84913" w:rsidP="00C5178D">
      <w:pPr>
        <w:pStyle w:val="ListParagraph"/>
        <w:numPr>
          <w:ilvl w:val="1"/>
          <w:numId w:val="4"/>
        </w:numPr>
        <w:jc w:val="both"/>
        <w:rPr>
          <w:bCs/>
        </w:rPr>
      </w:pPr>
      <w:r>
        <w:rPr>
          <w:bCs/>
        </w:rPr>
        <w:t>Substantial</w:t>
      </w:r>
    </w:p>
    <w:p w14:paraId="5E6D7AB6" w14:textId="112C9678" w:rsidR="00C5178D" w:rsidRPr="00F84913" w:rsidRDefault="00F84913" w:rsidP="00C5178D">
      <w:pPr>
        <w:pStyle w:val="ListParagraph"/>
        <w:numPr>
          <w:ilvl w:val="1"/>
          <w:numId w:val="4"/>
        </w:numPr>
        <w:jc w:val="both"/>
        <w:rPr>
          <w:bCs/>
          <w:highlight w:val="yellow"/>
        </w:rPr>
      </w:pPr>
      <w:r w:rsidRPr="00F84913">
        <w:rPr>
          <w:bCs/>
          <w:highlight w:val="yellow"/>
        </w:rPr>
        <w:t>Demographic</w:t>
      </w:r>
    </w:p>
    <w:p w14:paraId="5FBAF4B5" w14:textId="147A92C1" w:rsidR="00B840C9" w:rsidRDefault="00F84913" w:rsidP="001A4D5F">
      <w:pPr>
        <w:pStyle w:val="ListParagraph"/>
        <w:numPr>
          <w:ilvl w:val="1"/>
          <w:numId w:val="4"/>
        </w:numPr>
        <w:jc w:val="both"/>
        <w:rPr>
          <w:bCs/>
        </w:rPr>
      </w:pPr>
      <w:r>
        <w:rPr>
          <w:bCs/>
        </w:rPr>
        <w:t>Psychographic</w:t>
      </w:r>
    </w:p>
    <w:p w14:paraId="0BBB3CB9" w14:textId="77777777" w:rsidR="00A241AC" w:rsidRPr="001A4D5F" w:rsidRDefault="00A241AC" w:rsidP="00A241AC">
      <w:pPr>
        <w:pStyle w:val="ListParagraph"/>
        <w:ind w:left="1080"/>
        <w:jc w:val="both"/>
        <w:rPr>
          <w:bCs/>
        </w:rPr>
      </w:pPr>
    </w:p>
    <w:p w14:paraId="112F8E55" w14:textId="7C6BFFF7" w:rsidR="00A241AC" w:rsidRPr="00C42B49" w:rsidRDefault="00E021FB" w:rsidP="00A241AC">
      <w:pPr>
        <w:pStyle w:val="ListParagraph"/>
        <w:numPr>
          <w:ilvl w:val="0"/>
          <w:numId w:val="4"/>
        </w:numPr>
        <w:jc w:val="both"/>
        <w:rPr>
          <w:bCs/>
        </w:rPr>
      </w:pPr>
      <w:r>
        <w:rPr>
          <w:bCs/>
        </w:rPr>
        <w:t xml:space="preserve">Which of the following types of </w:t>
      </w:r>
      <w:r w:rsidR="00D7567B">
        <w:rPr>
          <w:bCs/>
        </w:rPr>
        <w:t xml:space="preserve">wellness </w:t>
      </w:r>
      <w:r>
        <w:rPr>
          <w:bCs/>
        </w:rPr>
        <w:t xml:space="preserve">segmentation is based on </w:t>
      </w:r>
      <w:r w:rsidRPr="00D7567B">
        <w:rPr>
          <w:b/>
          <w:bCs/>
        </w:rPr>
        <w:t>attitudes, aspirations, and values</w:t>
      </w:r>
      <w:r>
        <w:rPr>
          <w:bCs/>
        </w:rPr>
        <w:t>?</w:t>
      </w:r>
    </w:p>
    <w:p w14:paraId="7C899A07" w14:textId="77777777" w:rsidR="00E021FB" w:rsidRPr="001A4D5F" w:rsidRDefault="00E021FB" w:rsidP="00E021FB">
      <w:pPr>
        <w:pStyle w:val="ListParagraph"/>
        <w:numPr>
          <w:ilvl w:val="1"/>
          <w:numId w:val="4"/>
        </w:numPr>
        <w:jc w:val="both"/>
        <w:rPr>
          <w:bCs/>
        </w:rPr>
      </w:pPr>
      <w:r>
        <w:rPr>
          <w:bCs/>
        </w:rPr>
        <w:t>Behavioral</w:t>
      </w:r>
    </w:p>
    <w:p w14:paraId="45E6E891" w14:textId="77777777" w:rsidR="00E021FB" w:rsidRPr="00F84913" w:rsidRDefault="00E021FB" w:rsidP="00E021FB">
      <w:pPr>
        <w:pStyle w:val="ListParagraph"/>
        <w:numPr>
          <w:ilvl w:val="1"/>
          <w:numId w:val="4"/>
        </w:numPr>
        <w:jc w:val="both"/>
        <w:rPr>
          <w:bCs/>
        </w:rPr>
      </w:pPr>
      <w:r>
        <w:rPr>
          <w:bCs/>
        </w:rPr>
        <w:t>Substantial</w:t>
      </w:r>
    </w:p>
    <w:p w14:paraId="4674DD6A" w14:textId="77777777" w:rsidR="00E021FB" w:rsidRPr="00E021FB" w:rsidRDefault="00E021FB" w:rsidP="00E021FB">
      <w:pPr>
        <w:pStyle w:val="ListParagraph"/>
        <w:numPr>
          <w:ilvl w:val="1"/>
          <w:numId w:val="4"/>
        </w:numPr>
        <w:jc w:val="both"/>
        <w:rPr>
          <w:bCs/>
        </w:rPr>
      </w:pPr>
      <w:r w:rsidRPr="00E021FB">
        <w:rPr>
          <w:bCs/>
        </w:rPr>
        <w:t>Demographic</w:t>
      </w:r>
    </w:p>
    <w:p w14:paraId="0C5F0414" w14:textId="77777777" w:rsidR="00E021FB" w:rsidRPr="00E021FB" w:rsidRDefault="00E021FB" w:rsidP="00E021FB">
      <w:pPr>
        <w:pStyle w:val="ListParagraph"/>
        <w:numPr>
          <w:ilvl w:val="1"/>
          <w:numId w:val="4"/>
        </w:numPr>
        <w:jc w:val="both"/>
        <w:rPr>
          <w:bCs/>
          <w:highlight w:val="yellow"/>
        </w:rPr>
      </w:pPr>
      <w:r w:rsidRPr="00E021FB">
        <w:rPr>
          <w:bCs/>
          <w:highlight w:val="yellow"/>
        </w:rPr>
        <w:t>Psychographic</w:t>
      </w:r>
    </w:p>
    <w:p w14:paraId="3C665C7D" w14:textId="77777777" w:rsidR="00A241AC" w:rsidRPr="00A241AC" w:rsidRDefault="00A241AC" w:rsidP="00A241AC">
      <w:pPr>
        <w:pStyle w:val="ListParagraph"/>
        <w:ind w:left="1080"/>
        <w:jc w:val="both"/>
        <w:rPr>
          <w:bCs/>
          <w:highlight w:val="yellow"/>
        </w:rPr>
      </w:pPr>
    </w:p>
    <w:p w14:paraId="4BB08A10" w14:textId="43649306" w:rsidR="00C5178D" w:rsidRPr="004070E6" w:rsidRDefault="00E021FB" w:rsidP="00C5178D">
      <w:pPr>
        <w:pStyle w:val="ListParagraph"/>
        <w:numPr>
          <w:ilvl w:val="0"/>
          <w:numId w:val="4"/>
        </w:numPr>
        <w:jc w:val="both"/>
        <w:rPr>
          <w:bCs/>
        </w:rPr>
      </w:pPr>
      <w:r>
        <w:rPr>
          <w:bCs/>
        </w:rPr>
        <w:t xml:space="preserve">Which of the following types of </w:t>
      </w:r>
      <w:r w:rsidR="00D7567B">
        <w:rPr>
          <w:bCs/>
        </w:rPr>
        <w:t xml:space="preserve">wellness </w:t>
      </w:r>
      <w:r>
        <w:rPr>
          <w:bCs/>
        </w:rPr>
        <w:t xml:space="preserve">segmentation is based how </w:t>
      </w:r>
      <w:r w:rsidRPr="00706943">
        <w:rPr>
          <w:b/>
          <w:bCs/>
          <w:u w:val="single"/>
        </w:rPr>
        <w:t>buyers act</w:t>
      </w:r>
      <w:r>
        <w:rPr>
          <w:bCs/>
        </w:rPr>
        <w:t>?</w:t>
      </w:r>
    </w:p>
    <w:p w14:paraId="43BFD13D" w14:textId="77777777" w:rsidR="00E021FB" w:rsidRPr="00E021FB" w:rsidRDefault="00E021FB" w:rsidP="00E021FB">
      <w:pPr>
        <w:pStyle w:val="ListParagraph"/>
        <w:numPr>
          <w:ilvl w:val="1"/>
          <w:numId w:val="4"/>
        </w:numPr>
        <w:jc w:val="both"/>
        <w:rPr>
          <w:bCs/>
          <w:highlight w:val="yellow"/>
        </w:rPr>
      </w:pPr>
      <w:r w:rsidRPr="00E021FB">
        <w:rPr>
          <w:bCs/>
          <w:highlight w:val="yellow"/>
        </w:rPr>
        <w:t>Behavioral</w:t>
      </w:r>
    </w:p>
    <w:p w14:paraId="30CAE395" w14:textId="77777777" w:rsidR="00E021FB" w:rsidRPr="00F84913" w:rsidRDefault="00E021FB" w:rsidP="00E021FB">
      <w:pPr>
        <w:pStyle w:val="ListParagraph"/>
        <w:numPr>
          <w:ilvl w:val="1"/>
          <w:numId w:val="4"/>
        </w:numPr>
        <w:jc w:val="both"/>
        <w:rPr>
          <w:bCs/>
        </w:rPr>
      </w:pPr>
      <w:r>
        <w:rPr>
          <w:bCs/>
        </w:rPr>
        <w:t>Substantial</w:t>
      </w:r>
    </w:p>
    <w:p w14:paraId="72899D79" w14:textId="77777777" w:rsidR="00E021FB" w:rsidRPr="00E021FB" w:rsidRDefault="00E021FB" w:rsidP="00E021FB">
      <w:pPr>
        <w:pStyle w:val="ListParagraph"/>
        <w:numPr>
          <w:ilvl w:val="1"/>
          <w:numId w:val="4"/>
        </w:numPr>
        <w:jc w:val="both"/>
        <w:rPr>
          <w:bCs/>
        </w:rPr>
      </w:pPr>
      <w:r w:rsidRPr="00E021FB">
        <w:rPr>
          <w:bCs/>
        </w:rPr>
        <w:t>Demographic</w:t>
      </w:r>
    </w:p>
    <w:p w14:paraId="246B1CB3" w14:textId="77777777" w:rsidR="00E021FB" w:rsidRPr="00E021FB" w:rsidRDefault="00E021FB" w:rsidP="00E021FB">
      <w:pPr>
        <w:pStyle w:val="ListParagraph"/>
        <w:numPr>
          <w:ilvl w:val="1"/>
          <w:numId w:val="4"/>
        </w:numPr>
        <w:jc w:val="both"/>
        <w:rPr>
          <w:bCs/>
        </w:rPr>
      </w:pPr>
      <w:r w:rsidRPr="00E021FB">
        <w:rPr>
          <w:bCs/>
        </w:rPr>
        <w:t>Psychographic</w:t>
      </w:r>
    </w:p>
    <w:p w14:paraId="6BF2A088" w14:textId="77777777" w:rsidR="001A4D5F" w:rsidRDefault="001A4D5F" w:rsidP="00C5178D"/>
    <w:p w14:paraId="0EA659ED" w14:textId="77777777" w:rsidR="00D055C9" w:rsidRPr="000718BF" w:rsidRDefault="00D055C9" w:rsidP="00D055C9">
      <w:pPr>
        <w:pStyle w:val="ListParagraph"/>
        <w:numPr>
          <w:ilvl w:val="0"/>
          <w:numId w:val="4"/>
        </w:numPr>
        <w:jc w:val="both"/>
        <w:rPr>
          <w:bCs/>
        </w:rPr>
      </w:pPr>
      <w:r>
        <w:rPr>
          <w:bCs/>
        </w:rPr>
        <w:t>People who rank high on the __________</w:t>
      </w:r>
      <w:r w:rsidRPr="00BC3CCE">
        <w:rPr>
          <w:bCs/>
        </w:rPr>
        <w:t xml:space="preserve"> scale </w:t>
      </w:r>
      <w:r>
        <w:rPr>
          <w:bCs/>
        </w:rPr>
        <w:t xml:space="preserve">like to have a set </w:t>
      </w:r>
      <w:r w:rsidRPr="00F84111">
        <w:rPr>
          <w:bCs/>
        </w:rPr>
        <w:t xml:space="preserve">wellness </w:t>
      </w:r>
      <w:r>
        <w:rPr>
          <w:bCs/>
        </w:rPr>
        <w:t>schedule, are organized, and pay attention to detail in wellness activities they participate and receive:</w:t>
      </w:r>
    </w:p>
    <w:p w14:paraId="1ED4A17B" w14:textId="77777777" w:rsidR="00D055C9" w:rsidRPr="000718BF" w:rsidRDefault="00D055C9" w:rsidP="00D055C9">
      <w:pPr>
        <w:pStyle w:val="ListParagraph"/>
        <w:numPr>
          <w:ilvl w:val="1"/>
          <w:numId w:val="4"/>
        </w:numPr>
        <w:jc w:val="both"/>
        <w:rPr>
          <w:bCs/>
        </w:rPr>
      </w:pPr>
      <w:r w:rsidRPr="000718BF">
        <w:rPr>
          <w:bCs/>
        </w:rPr>
        <w:t>Openness</w:t>
      </w:r>
    </w:p>
    <w:p w14:paraId="5E43B0FE" w14:textId="77777777" w:rsidR="00D055C9" w:rsidRPr="000718BF" w:rsidRDefault="00D055C9" w:rsidP="00D055C9">
      <w:pPr>
        <w:pStyle w:val="ListParagraph"/>
        <w:numPr>
          <w:ilvl w:val="1"/>
          <w:numId w:val="4"/>
        </w:numPr>
        <w:jc w:val="both"/>
        <w:rPr>
          <w:bCs/>
          <w:highlight w:val="yellow"/>
        </w:rPr>
      </w:pPr>
      <w:r w:rsidRPr="000718BF">
        <w:rPr>
          <w:bCs/>
          <w:highlight w:val="yellow"/>
        </w:rPr>
        <w:t>Conscientiousness</w:t>
      </w:r>
    </w:p>
    <w:p w14:paraId="65E9DAC9" w14:textId="77777777" w:rsidR="00D055C9" w:rsidRPr="00C72237" w:rsidRDefault="00D055C9" w:rsidP="00D055C9">
      <w:pPr>
        <w:pStyle w:val="ListParagraph"/>
        <w:numPr>
          <w:ilvl w:val="1"/>
          <w:numId w:val="4"/>
        </w:numPr>
        <w:jc w:val="both"/>
        <w:rPr>
          <w:bCs/>
        </w:rPr>
      </w:pPr>
      <w:r>
        <w:rPr>
          <w:bCs/>
        </w:rPr>
        <w:t>Agreeableness</w:t>
      </w:r>
    </w:p>
    <w:p w14:paraId="577B3B0B" w14:textId="77777777" w:rsidR="00D055C9" w:rsidRDefault="00D055C9" w:rsidP="00D055C9">
      <w:pPr>
        <w:pStyle w:val="ListParagraph"/>
        <w:numPr>
          <w:ilvl w:val="1"/>
          <w:numId w:val="4"/>
        </w:numPr>
        <w:jc w:val="both"/>
        <w:rPr>
          <w:bCs/>
        </w:rPr>
      </w:pPr>
      <w:r>
        <w:rPr>
          <w:bCs/>
        </w:rPr>
        <w:t>Neuroticism</w:t>
      </w:r>
    </w:p>
    <w:p w14:paraId="2D94EFA9" w14:textId="77777777" w:rsidR="00D055C9" w:rsidRPr="00DD1806" w:rsidRDefault="00D055C9" w:rsidP="00D055C9">
      <w:pPr>
        <w:pStyle w:val="ListParagraph"/>
        <w:ind w:left="1080"/>
        <w:jc w:val="both"/>
        <w:rPr>
          <w:bCs/>
        </w:rPr>
      </w:pPr>
    </w:p>
    <w:p w14:paraId="3ACB1FFC" w14:textId="7B5D3171" w:rsidR="00DD1806" w:rsidRPr="00DD1806" w:rsidRDefault="000718BF" w:rsidP="00DD1806">
      <w:pPr>
        <w:pStyle w:val="ListParagraph"/>
        <w:numPr>
          <w:ilvl w:val="0"/>
          <w:numId w:val="4"/>
        </w:numPr>
        <w:jc w:val="both"/>
        <w:rPr>
          <w:bCs/>
        </w:rPr>
      </w:pPr>
      <w:r>
        <w:rPr>
          <w:bCs/>
        </w:rPr>
        <w:t>People who rank high on the __________</w:t>
      </w:r>
      <w:r w:rsidRPr="00BC3CCE">
        <w:rPr>
          <w:bCs/>
        </w:rPr>
        <w:t xml:space="preserve"> scale are very curious about other people, have a lot of interests, and want to try new wellness experiences</w:t>
      </w:r>
      <w:r w:rsidR="00DD1806">
        <w:t>:</w:t>
      </w:r>
    </w:p>
    <w:p w14:paraId="5BF8134D" w14:textId="76F83C0A" w:rsidR="00C5178D" w:rsidRPr="00DD1806" w:rsidRDefault="000718BF" w:rsidP="00DD1806">
      <w:pPr>
        <w:pStyle w:val="ListParagraph"/>
        <w:numPr>
          <w:ilvl w:val="1"/>
          <w:numId w:val="4"/>
        </w:numPr>
        <w:jc w:val="both"/>
        <w:rPr>
          <w:bCs/>
          <w:highlight w:val="yellow"/>
        </w:rPr>
      </w:pPr>
      <w:r>
        <w:rPr>
          <w:bCs/>
          <w:highlight w:val="yellow"/>
        </w:rPr>
        <w:t>Openness</w:t>
      </w:r>
    </w:p>
    <w:p w14:paraId="393B5E2C" w14:textId="077B42B2" w:rsidR="00DD1806" w:rsidRPr="004070E6" w:rsidRDefault="000718BF" w:rsidP="00DD1806">
      <w:pPr>
        <w:pStyle w:val="ListParagraph"/>
        <w:numPr>
          <w:ilvl w:val="1"/>
          <w:numId w:val="4"/>
        </w:numPr>
        <w:jc w:val="both"/>
        <w:rPr>
          <w:bCs/>
        </w:rPr>
      </w:pPr>
      <w:r>
        <w:rPr>
          <w:bCs/>
        </w:rPr>
        <w:t>Conscientiousness</w:t>
      </w:r>
    </w:p>
    <w:p w14:paraId="3598A2D7" w14:textId="70C46A5B" w:rsidR="00DD1806" w:rsidRPr="00C72237" w:rsidRDefault="000718BF" w:rsidP="00DD1806">
      <w:pPr>
        <w:pStyle w:val="ListParagraph"/>
        <w:numPr>
          <w:ilvl w:val="1"/>
          <w:numId w:val="4"/>
        </w:numPr>
        <w:jc w:val="both"/>
        <w:rPr>
          <w:bCs/>
        </w:rPr>
      </w:pPr>
      <w:r>
        <w:rPr>
          <w:bCs/>
        </w:rPr>
        <w:t>Extraversion</w:t>
      </w:r>
    </w:p>
    <w:p w14:paraId="64AB0451" w14:textId="087E7CD9" w:rsidR="00C5178D" w:rsidRPr="00D055C9" w:rsidRDefault="000718BF" w:rsidP="00C5178D">
      <w:pPr>
        <w:pStyle w:val="ListParagraph"/>
        <w:numPr>
          <w:ilvl w:val="1"/>
          <w:numId w:val="4"/>
        </w:numPr>
        <w:jc w:val="both"/>
        <w:rPr>
          <w:bCs/>
        </w:rPr>
      </w:pPr>
      <w:r>
        <w:rPr>
          <w:bCs/>
        </w:rPr>
        <w:t>Neuroticism</w:t>
      </w:r>
    </w:p>
    <w:p w14:paraId="264741DE" w14:textId="77777777" w:rsidR="00C5178D" w:rsidRDefault="00C5178D" w:rsidP="00C5178D">
      <w:pPr>
        <w:pStyle w:val="ListParagraph"/>
        <w:ind w:left="1080"/>
        <w:jc w:val="both"/>
        <w:rPr>
          <w:bCs/>
        </w:rPr>
      </w:pPr>
    </w:p>
    <w:p w14:paraId="409D68C9" w14:textId="42B357A7" w:rsidR="00D055C9" w:rsidRPr="00DD1806" w:rsidRDefault="00D055C9" w:rsidP="00D055C9">
      <w:pPr>
        <w:pStyle w:val="ListParagraph"/>
        <w:numPr>
          <w:ilvl w:val="0"/>
          <w:numId w:val="4"/>
        </w:numPr>
        <w:jc w:val="both"/>
        <w:rPr>
          <w:bCs/>
        </w:rPr>
      </w:pPr>
      <w:r>
        <w:rPr>
          <w:bCs/>
        </w:rPr>
        <w:t>People who rank high on the __________</w:t>
      </w:r>
      <w:r w:rsidRPr="00BC3CCE">
        <w:rPr>
          <w:bCs/>
        </w:rPr>
        <w:t xml:space="preserve"> scale </w:t>
      </w:r>
      <w:r>
        <w:rPr>
          <w:bCs/>
        </w:rPr>
        <w:t>worry and feel anxious a lot if they may experience a wellness product and service for the first time, can be susceptible to sadness and mood shifts, and find it hard to relax:</w:t>
      </w:r>
    </w:p>
    <w:p w14:paraId="2D7E8488" w14:textId="77777777" w:rsidR="00D055C9" w:rsidRPr="00D055C9" w:rsidRDefault="00D055C9" w:rsidP="00D055C9">
      <w:pPr>
        <w:pStyle w:val="ListParagraph"/>
        <w:numPr>
          <w:ilvl w:val="1"/>
          <w:numId w:val="4"/>
        </w:numPr>
        <w:jc w:val="both"/>
        <w:rPr>
          <w:bCs/>
        </w:rPr>
      </w:pPr>
      <w:r w:rsidRPr="00D055C9">
        <w:rPr>
          <w:bCs/>
        </w:rPr>
        <w:t>Openness</w:t>
      </w:r>
    </w:p>
    <w:p w14:paraId="69AF2DBF" w14:textId="77777777" w:rsidR="00D055C9" w:rsidRPr="004070E6" w:rsidRDefault="00D055C9" w:rsidP="00D055C9">
      <w:pPr>
        <w:pStyle w:val="ListParagraph"/>
        <w:numPr>
          <w:ilvl w:val="1"/>
          <w:numId w:val="4"/>
        </w:numPr>
        <w:jc w:val="both"/>
        <w:rPr>
          <w:bCs/>
        </w:rPr>
      </w:pPr>
      <w:r>
        <w:rPr>
          <w:bCs/>
        </w:rPr>
        <w:t>Conscientiousness</w:t>
      </w:r>
    </w:p>
    <w:p w14:paraId="007AD826" w14:textId="77777777" w:rsidR="00D055C9" w:rsidRPr="00C72237" w:rsidRDefault="00D055C9" w:rsidP="00D055C9">
      <w:pPr>
        <w:pStyle w:val="ListParagraph"/>
        <w:numPr>
          <w:ilvl w:val="1"/>
          <w:numId w:val="4"/>
        </w:numPr>
        <w:jc w:val="both"/>
        <w:rPr>
          <w:bCs/>
        </w:rPr>
      </w:pPr>
      <w:r>
        <w:rPr>
          <w:bCs/>
        </w:rPr>
        <w:t>Extraversion</w:t>
      </w:r>
    </w:p>
    <w:p w14:paraId="03C2E288" w14:textId="77777777" w:rsidR="00D055C9" w:rsidRPr="00D055C9" w:rsidRDefault="00D055C9" w:rsidP="00D055C9">
      <w:pPr>
        <w:pStyle w:val="ListParagraph"/>
        <w:numPr>
          <w:ilvl w:val="1"/>
          <w:numId w:val="4"/>
        </w:numPr>
        <w:jc w:val="both"/>
        <w:rPr>
          <w:bCs/>
          <w:highlight w:val="yellow"/>
        </w:rPr>
      </w:pPr>
      <w:r w:rsidRPr="00D055C9">
        <w:rPr>
          <w:bCs/>
          <w:highlight w:val="yellow"/>
        </w:rPr>
        <w:t>Neuroticism</w:t>
      </w:r>
    </w:p>
    <w:p w14:paraId="387C0F3B" w14:textId="77777777" w:rsidR="00C5178D" w:rsidRDefault="00C5178D" w:rsidP="00C5178D">
      <w:pPr>
        <w:pStyle w:val="ListParagraph"/>
        <w:ind w:left="1080"/>
        <w:jc w:val="both"/>
        <w:rPr>
          <w:bCs/>
        </w:rPr>
      </w:pPr>
    </w:p>
    <w:p w14:paraId="0A612E64" w14:textId="1DDDD8FF" w:rsidR="00C5178D" w:rsidRPr="00D118F4" w:rsidRDefault="003E5710" w:rsidP="00C5178D">
      <w:pPr>
        <w:pStyle w:val="ListParagraph"/>
        <w:numPr>
          <w:ilvl w:val="0"/>
          <w:numId w:val="4"/>
        </w:numPr>
        <w:jc w:val="both"/>
        <w:rPr>
          <w:bCs/>
        </w:rPr>
      </w:pPr>
      <w:r>
        <w:rPr>
          <w:bCs/>
        </w:rPr>
        <w:lastRenderedPageBreak/>
        <w:t>If a</w:t>
      </w:r>
      <w:r w:rsidR="00D7567B">
        <w:rPr>
          <w:bCs/>
        </w:rPr>
        <w:t xml:space="preserve"> wellness</w:t>
      </w:r>
      <w:r>
        <w:rPr>
          <w:bCs/>
        </w:rPr>
        <w:t xml:space="preserve"> segment is reachable with the promotional tools (social media, newspaper ads, television commercials, email newsletters, etc.) available </w:t>
      </w:r>
      <w:r w:rsidR="00B376A4">
        <w:rPr>
          <w:bCs/>
        </w:rPr>
        <w:t>to a marketer, it is considered.</w:t>
      </w:r>
    </w:p>
    <w:p w14:paraId="4D3D71A4" w14:textId="0ACFC553" w:rsidR="00C5178D" w:rsidRDefault="003E5710" w:rsidP="00C5178D">
      <w:pPr>
        <w:pStyle w:val="ListParagraph"/>
        <w:numPr>
          <w:ilvl w:val="1"/>
          <w:numId w:val="4"/>
        </w:numPr>
        <w:jc w:val="both"/>
        <w:rPr>
          <w:bCs/>
        </w:rPr>
      </w:pPr>
      <w:r>
        <w:rPr>
          <w:bCs/>
        </w:rPr>
        <w:t>Actionable</w:t>
      </w:r>
    </w:p>
    <w:p w14:paraId="493D8D13" w14:textId="0D869995" w:rsidR="00C5178D" w:rsidRPr="008B67C2" w:rsidRDefault="003E5710" w:rsidP="00C5178D">
      <w:pPr>
        <w:pStyle w:val="ListParagraph"/>
        <w:numPr>
          <w:ilvl w:val="1"/>
          <w:numId w:val="4"/>
        </w:numPr>
        <w:jc w:val="both"/>
        <w:rPr>
          <w:bCs/>
        </w:rPr>
      </w:pPr>
      <w:r>
        <w:rPr>
          <w:bCs/>
        </w:rPr>
        <w:t>Measurable</w:t>
      </w:r>
    </w:p>
    <w:p w14:paraId="5959EC57" w14:textId="4FF7C78E" w:rsidR="00C5178D" w:rsidRPr="003E5710" w:rsidRDefault="003E5710" w:rsidP="00C5178D">
      <w:pPr>
        <w:pStyle w:val="ListParagraph"/>
        <w:numPr>
          <w:ilvl w:val="1"/>
          <w:numId w:val="4"/>
        </w:numPr>
        <w:jc w:val="both"/>
        <w:rPr>
          <w:bCs/>
          <w:highlight w:val="yellow"/>
        </w:rPr>
      </w:pPr>
      <w:r w:rsidRPr="003E5710">
        <w:rPr>
          <w:bCs/>
          <w:highlight w:val="yellow"/>
        </w:rPr>
        <w:t>Accessible</w:t>
      </w:r>
    </w:p>
    <w:p w14:paraId="69CCA8A9" w14:textId="39DF0C40" w:rsidR="00C5178D" w:rsidRPr="003E5710" w:rsidRDefault="003E5710" w:rsidP="00C5178D">
      <w:pPr>
        <w:pStyle w:val="ListParagraph"/>
        <w:numPr>
          <w:ilvl w:val="1"/>
          <w:numId w:val="4"/>
        </w:numPr>
        <w:jc w:val="both"/>
        <w:rPr>
          <w:bCs/>
        </w:rPr>
      </w:pPr>
      <w:r w:rsidRPr="003E5710">
        <w:rPr>
          <w:bCs/>
        </w:rPr>
        <w:t>Substantial</w:t>
      </w:r>
    </w:p>
    <w:p w14:paraId="6B6F3A2D" w14:textId="77777777" w:rsidR="00C5178D" w:rsidRDefault="00C5178D" w:rsidP="00C5178D">
      <w:pPr>
        <w:jc w:val="both"/>
        <w:rPr>
          <w:bCs/>
        </w:rPr>
      </w:pPr>
    </w:p>
    <w:p w14:paraId="2517C7EF" w14:textId="33DCFF93" w:rsidR="00C5178D" w:rsidRPr="00B310EB" w:rsidRDefault="00204C93" w:rsidP="00C5178D">
      <w:pPr>
        <w:pStyle w:val="ListParagraph"/>
        <w:numPr>
          <w:ilvl w:val="0"/>
          <w:numId w:val="4"/>
        </w:numPr>
        <w:rPr>
          <w:bCs/>
        </w:rPr>
      </w:pPr>
      <w:r>
        <w:rPr>
          <w:bCs/>
        </w:rPr>
        <w:t xml:space="preserve">If </w:t>
      </w:r>
      <w:r w:rsidR="00CA508B">
        <w:rPr>
          <w:bCs/>
        </w:rPr>
        <w:t>a marketer can define the size of a</w:t>
      </w:r>
      <w:r w:rsidR="00D7567B">
        <w:rPr>
          <w:bCs/>
        </w:rPr>
        <w:t xml:space="preserve"> wellness</w:t>
      </w:r>
      <w:r w:rsidR="00CA508B">
        <w:rPr>
          <w:bCs/>
        </w:rPr>
        <w:t xml:space="preserve"> segment in terms of number of individuals and their purchasing power, it is considered:</w:t>
      </w:r>
    </w:p>
    <w:p w14:paraId="42676485" w14:textId="77777777" w:rsidR="00204C93" w:rsidRDefault="00204C93" w:rsidP="00204C93">
      <w:pPr>
        <w:pStyle w:val="ListParagraph"/>
        <w:numPr>
          <w:ilvl w:val="1"/>
          <w:numId w:val="4"/>
        </w:numPr>
        <w:jc w:val="both"/>
        <w:rPr>
          <w:bCs/>
        </w:rPr>
      </w:pPr>
      <w:r>
        <w:rPr>
          <w:bCs/>
        </w:rPr>
        <w:t>Actionable</w:t>
      </w:r>
    </w:p>
    <w:p w14:paraId="138827D9" w14:textId="77777777" w:rsidR="00204C93" w:rsidRPr="00CA508B" w:rsidRDefault="00204C93" w:rsidP="00204C93">
      <w:pPr>
        <w:pStyle w:val="ListParagraph"/>
        <w:numPr>
          <w:ilvl w:val="1"/>
          <w:numId w:val="4"/>
        </w:numPr>
        <w:jc w:val="both"/>
        <w:rPr>
          <w:bCs/>
          <w:highlight w:val="yellow"/>
        </w:rPr>
      </w:pPr>
      <w:r w:rsidRPr="00CA508B">
        <w:rPr>
          <w:bCs/>
          <w:highlight w:val="yellow"/>
        </w:rPr>
        <w:t>Measurable</w:t>
      </w:r>
    </w:p>
    <w:p w14:paraId="696D6807" w14:textId="77777777" w:rsidR="00204C93" w:rsidRPr="00204C93" w:rsidRDefault="00204C93" w:rsidP="00204C93">
      <w:pPr>
        <w:pStyle w:val="ListParagraph"/>
        <w:numPr>
          <w:ilvl w:val="1"/>
          <w:numId w:val="4"/>
        </w:numPr>
        <w:jc w:val="both"/>
        <w:rPr>
          <w:bCs/>
        </w:rPr>
      </w:pPr>
      <w:r w:rsidRPr="00204C93">
        <w:rPr>
          <w:bCs/>
        </w:rPr>
        <w:t>Accessible</w:t>
      </w:r>
    </w:p>
    <w:p w14:paraId="711AC8F0" w14:textId="0EC332D7" w:rsidR="007F58E4" w:rsidRPr="007F58E4" w:rsidRDefault="00204C93" w:rsidP="007F58E4">
      <w:pPr>
        <w:pStyle w:val="ListParagraph"/>
        <w:numPr>
          <w:ilvl w:val="1"/>
          <w:numId w:val="4"/>
        </w:numPr>
        <w:jc w:val="both"/>
        <w:rPr>
          <w:bCs/>
        </w:rPr>
      </w:pPr>
      <w:r w:rsidRPr="003E5710">
        <w:rPr>
          <w:bCs/>
        </w:rPr>
        <w:t>Substantial</w:t>
      </w:r>
    </w:p>
    <w:p w14:paraId="1BE2371E" w14:textId="13E5AD67" w:rsidR="00C5178D" w:rsidRDefault="00C5178D" w:rsidP="00175564">
      <w:pPr>
        <w:jc w:val="both"/>
        <w:rPr>
          <w:bCs/>
          <w:highlight w:val="yellow"/>
        </w:rPr>
      </w:pPr>
    </w:p>
    <w:p w14:paraId="71822D08" w14:textId="032FFDDA" w:rsidR="007F58E4" w:rsidRPr="0075554D" w:rsidRDefault="007F58E4" w:rsidP="0075554D">
      <w:pPr>
        <w:pStyle w:val="ListParagraph"/>
        <w:numPr>
          <w:ilvl w:val="0"/>
          <w:numId w:val="4"/>
        </w:numPr>
        <w:jc w:val="both"/>
        <w:rPr>
          <w:bCs/>
        </w:rPr>
      </w:pPr>
      <w:r w:rsidRPr="0075554D">
        <w:rPr>
          <w:bCs/>
        </w:rPr>
        <w:t>All of the following are examples of demographic segmentation except:</w:t>
      </w:r>
    </w:p>
    <w:p w14:paraId="211379AF" w14:textId="3D166EB9" w:rsidR="007F58E4" w:rsidRPr="0075554D" w:rsidRDefault="007F58E4" w:rsidP="0075554D">
      <w:pPr>
        <w:pStyle w:val="ListParagraph"/>
        <w:numPr>
          <w:ilvl w:val="1"/>
          <w:numId w:val="4"/>
        </w:numPr>
        <w:jc w:val="both"/>
        <w:rPr>
          <w:bCs/>
        </w:rPr>
      </w:pPr>
      <w:r w:rsidRPr="0075554D">
        <w:rPr>
          <w:bCs/>
        </w:rPr>
        <w:t>Generation</w:t>
      </w:r>
      <w:r w:rsidR="0075554D" w:rsidRPr="0075554D">
        <w:rPr>
          <w:bCs/>
        </w:rPr>
        <w:t>/Age</w:t>
      </w:r>
    </w:p>
    <w:p w14:paraId="632A4E6A" w14:textId="1D09AC82" w:rsidR="007F58E4" w:rsidRPr="0075554D" w:rsidRDefault="007F58E4" w:rsidP="0075554D">
      <w:pPr>
        <w:pStyle w:val="ListParagraph"/>
        <w:numPr>
          <w:ilvl w:val="1"/>
          <w:numId w:val="4"/>
        </w:numPr>
        <w:jc w:val="both"/>
        <w:rPr>
          <w:bCs/>
        </w:rPr>
      </w:pPr>
      <w:r w:rsidRPr="0075554D">
        <w:rPr>
          <w:bCs/>
        </w:rPr>
        <w:t>Occupation</w:t>
      </w:r>
    </w:p>
    <w:p w14:paraId="03062016" w14:textId="67A9FC1F" w:rsidR="007F58E4" w:rsidRDefault="007F58E4" w:rsidP="0075554D">
      <w:pPr>
        <w:pStyle w:val="ListParagraph"/>
        <w:numPr>
          <w:ilvl w:val="1"/>
          <w:numId w:val="4"/>
        </w:numPr>
        <w:jc w:val="both"/>
        <w:rPr>
          <w:bCs/>
          <w:highlight w:val="yellow"/>
        </w:rPr>
      </w:pPr>
      <w:r>
        <w:rPr>
          <w:bCs/>
          <w:highlight w:val="yellow"/>
        </w:rPr>
        <w:t>Opinions</w:t>
      </w:r>
    </w:p>
    <w:p w14:paraId="172BB9C5" w14:textId="5F1C264E" w:rsidR="007F58E4" w:rsidRPr="0075554D" w:rsidRDefault="007F58E4" w:rsidP="0075554D">
      <w:pPr>
        <w:pStyle w:val="ListParagraph"/>
        <w:numPr>
          <w:ilvl w:val="1"/>
          <w:numId w:val="4"/>
        </w:numPr>
        <w:jc w:val="both"/>
        <w:rPr>
          <w:bCs/>
        </w:rPr>
      </w:pPr>
      <w:r w:rsidRPr="0075554D">
        <w:rPr>
          <w:bCs/>
        </w:rPr>
        <w:t>Income Level</w:t>
      </w:r>
    </w:p>
    <w:p w14:paraId="46D43B06" w14:textId="1484B3E2" w:rsidR="00C5178D" w:rsidRDefault="00C5178D" w:rsidP="00C5178D"/>
    <w:p w14:paraId="77363B21" w14:textId="44FC0612" w:rsidR="00C5178D" w:rsidRPr="007E6447" w:rsidRDefault="00C5178D" w:rsidP="00175564">
      <w:pPr>
        <w:rPr>
          <w:i/>
        </w:rPr>
      </w:pPr>
      <w:r>
        <w:rPr>
          <w:i/>
        </w:rPr>
        <w:t>True/False</w:t>
      </w:r>
    </w:p>
    <w:p w14:paraId="43BF39EE" w14:textId="57B101D1" w:rsidR="00C5178D" w:rsidRPr="00BA2E08" w:rsidRDefault="000672A8" w:rsidP="00C5178D">
      <w:pPr>
        <w:pStyle w:val="ListParagraph"/>
        <w:numPr>
          <w:ilvl w:val="0"/>
          <w:numId w:val="5"/>
        </w:numPr>
      </w:pPr>
      <w:r>
        <w:rPr>
          <w:bCs/>
        </w:rPr>
        <w:t xml:space="preserve">The stage a potential customer is at in the purchase process makes no difference to the communication message they should receive. </w:t>
      </w:r>
      <w:r>
        <w:rPr>
          <w:bCs/>
        </w:rPr>
        <w:br/>
      </w:r>
      <w:r w:rsidR="00BA2E08" w:rsidRPr="00517B1D">
        <w:t>F</w:t>
      </w:r>
    </w:p>
    <w:p w14:paraId="766A957E" w14:textId="34A169B0" w:rsidR="00C5178D" w:rsidRPr="009C525D" w:rsidRDefault="00C5178D" w:rsidP="00175564"/>
    <w:p w14:paraId="71F5FC61" w14:textId="1DE9ED23" w:rsidR="00C5178D" w:rsidRPr="009C525D" w:rsidRDefault="00EB29F8" w:rsidP="00C5178D">
      <w:pPr>
        <w:pStyle w:val="ListParagraph"/>
        <w:numPr>
          <w:ilvl w:val="0"/>
          <w:numId w:val="5"/>
        </w:numPr>
      </w:pPr>
      <w:r>
        <w:rPr>
          <w:bCs/>
        </w:rPr>
        <w:t>The extraversion trait determines how outgoing a person is</w:t>
      </w:r>
      <w:r w:rsidR="00D45661">
        <w:rPr>
          <w:bCs/>
        </w:rPr>
        <w:t>.</w:t>
      </w:r>
    </w:p>
    <w:p w14:paraId="04E00DF4" w14:textId="0F63A28F" w:rsidR="00C5178D" w:rsidRPr="009C525D" w:rsidRDefault="00EB29F8" w:rsidP="00C5178D">
      <w:pPr>
        <w:pStyle w:val="ListParagraph"/>
        <w:ind w:left="360"/>
      </w:pPr>
      <w:r>
        <w:t>T</w:t>
      </w:r>
    </w:p>
    <w:p w14:paraId="2283EEBB" w14:textId="77777777" w:rsidR="00C5178D" w:rsidRPr="00BA2E08" w:rsidRDefault="00C5178D" w:rsidP="00C5178D">
      <w:pPr>
        <w:pStyle w:val="ListParagraph"/>
        <w:ind w:left="360"/>
        <w:rPr>
          <w:highlight w:val="yellow"/>
        </w:rPr>
      </w:pPr>
    </w:p>
    <w:p w14:paraId="713DA83E" w14:textId="3583DCC7" w:rsidR="00D45661" w:rsidRDefault="00D2749D" w:rsidP="00D218A5">
      <w:pPr>
        <w:pStyle w:val="ListParagraph"/>
        <w:numPr>
          <w:ilvl w:val="0"/>
          <w:numId w:val="5"/>
        </w:numPr>
        <w:rPr>
          <w:bCs/>
        </w:rPr>
      </w:pPr>
      <w:r>
        <w:rPr>
          <w:bCs/>
        </w:rPr>
        <w:t xml:space="preserve">Psychographic variables are </w:t>
      </w:r>
      <w:r w:rsidR="00B35B85">
        <w:rPr>
          <w:bCs/>
        </w:rPr>
        <w:t xml:space="preserve">generally </w:t>
      </w:r>
      <w:r>
        <w:rPr>
          <w:bCs/>
        </w:rPr>
        <w:t>easily observable and therefore simple to use for segmentation.</w:t>
      </w:r>
    </w:p>
    <w:p w14:paraId="730B7F57" w14:textId="7A191B0A" w:rsidR="00C5178D" w:rsidRDefault="00D2749D" w:rsidP="00D45661">
      <w:pPr>
        <w:pStyle w:val="ListParagraph"/>
        <w:ind w:left="360"/>
        <w:rPr>
          <w:bCs/>
        </w:rPr>
      </w:pPr>
      <w:r>
        <w:rPr>
          <w:bCs/>
        </w:rPr>
        <w:t>F</w:t>
      </w:r>
    </w:p>
    <w:p w14:paraId="59885E49" w14:textId="77777777" w:rsidR="00902C59" w:rsidRDefault="00902C59" w:rsidP="0075554D">
      <w:pPr>
        <w:rPr>
          <w:bCs/>
        </w:rPr>
      </w:pPr>
    </w:p>
    <w:p w14:paraId="3403CB93" w14:textId="4CB94D0F" w:rsidR="00902C59" w:rsidRPr="00367E14" w:rsidRDefault="00902C59" w:rsidP="0075554D">
      <w:pPr>
        <w:pStyle w:val="ListParagraph"/>
        <w:numPr>
          <w:ilvl w:val="0"/>
          <w:numId w:val="5"/>
        </w:numPr>
        <w:rPr>
          <w:bCs/>
        </w:rPr>
      </w:pPr>
      <w:r w:rsidRPr="00367E14">
        <w:rPr>
          <w:bCs/>
        </w:rPr>
        <w:t>The two primary ways to segment the behavior of wellness customers is usage behavior and purchase behavior.</w:t>
      </w:r>
    </w:p>
    <w:p w14:paraId="7BCE1030" w14:textId="27FD06B7" w:rsidR="00902C59" w:rsidRPr="00367E14" w:rsidRDefault="00902C59" w:rsidP="0075554D">
      <w:pPr>
        <w:ind w:left="360"/>
        <w:rPr>
          <w:bCs/>
        </w:rPr>
      </w:pPr>
      <w:r w:rsidRPr="00367E14">
        <w:rPr>
          <w:bCs/>
        </w:rPr>
        <w:t>T</w:t>
      </w:r>
    </w:p>
    <w:p w14:paraId="30F75B85" w14:textId="77777777" w:rsidR="00902C59" w:rsidRPr="00367E14" w:rsidRDefault="00902C59" w:rsidP="0075554D">
      <w:pPr>
        <w:rPr>
          <w:bCs/>
        </w:rPr>
      </w:pPr>
    </w:p>
    <w:p w14:paraId="1C7ECA45" w14:textId="0FFA0B9C" w:rsidR="00902C59" w:rsidRPr="00367E14" w:rsidRDefault="00902C59" w:rsidP="0075554D">
      <w:pPr>
        <w:pStyle w:val="ListParagraph"/>
        <w:numPr>
          <w:ilvl w:val="0"/>
          <w:numId w:val="5"/>
        </w:numPr>
        <w:rPr>
          <w:bCs/>
        </w:rPr>
      </w:pPr>
      <w:r w:rsidRPr="00367E14">
        <w:rPr>
          <w:bCs/>
        </w:rPr>
        <w:t>“Actionable” is defined as “it must be possible to reach a segment with the promotional tools available to the market.”</w:t>
      </w:r>
    </w:p>
    <w:p w14:paraId="069C2429" w14:textId="2F23ED1F" w:rsidR="00902C59" w:rsidRPr="00902C59" w:rsidRDefault="00902C59" w:rsidP="0075554D">
      <w:pPr>
        <w:pStyle w:val="ListParagraph"/>
        <w:ind w:left="360"/>
        <w:rPr>
          <w:bCs/>
        </w:rPr>
      </w:pPr>
      <w:r w:rsidRPr="00367E14">
        <w:rPr>
          <w:bCs/>
        </w:rPr>
        <w:t>F</w:t>
      </w:r>
    </w:p>
    <w:p w14:paraId="1B2123BE" w14:textId="77777777" w:rsidR="00C5178D" w:rsidRDefault="00C5178D" w:rsidP="00C5178D"/>
    <w:p w14:paraId="290EA128" w14:textId="7B637CB0" w:rsidR="00B27C87" w:rsidRPr="007E6447" w:rsidRDefault="00C5178D" w:rsidP="00C5178D">
      <w:r>
        <w:rPr>
          <w:i/>
        </w:rPr>
        <w:t>Short Answer</w:t>
      </w:r>
      <w:r w:rsidR="007E6447">
        <w:t xml:space="preserve"> </w:t>
      </w:r>
      <w:r w:rsidR="007E6447" w:rsidRPr="007E6447">
        <w:rPr>
          <w:i/>
        </w:rPr>
        <w:t xml:space="preserve">Question </w:t>
      </w:r>
    </w:p>
    <w:p w14:paraId="71233EA1" w14:textId="7DE07973" w:rsidR="00C5178D" w:rsidRPr="00D22499" w:rsidRDefault="00CA0EC2" w:rsidP="00C5178D">
      <w:pPr>
        <w:pStyle w:val="ListParagraph"/>
        <w:numPr>
          <w:ilvl w:val="0"/>
          <w:numId w:val="6"/>
        </w:numPr>
        <w:rPr>
          <w:bCs/>
        </w:rPr>
      </w:pPr>
      <w:r>
        <w:rPr>
          <w:bCs/>
        </w:rPr>
        <w:t>Us</w:t>
      </w:r>
      <w:r w:rsidR="00706943">
        <w:rPr>
          <w:bCs/>
        </w:rPr>
        <w:t>ing the concepts from C</w:t>
      </w:r>
      <w:r>
        <w:rPr>
          <w:bCs/>
        </w:rPr>
        <w:t xml:space="preserve">hapter 5, discuss how primary wellness </w:t>
      </w:r>
      <w:r w:rsidR="007E6447">
        <w:rPr>
          <w:bCs/>
        </w:rPr>
        <w:t>travelers may be</w:t>
      </w:r>
      <w:r>
        <w:rPr>
          <w:bCs/>
        </w:rPr>
        <w:t xml:space="preserve"> different from a more traditional traveler.</w:t>
      </w:r>
      <w:r w:rsidR="00706943">
        <w:rPr>
          <w:bCs/>
        </w:rPr>
        <w:t xml:space="preserve"> Give specific examples. </w:t>
      </w:r>
    </w:p>
    <w:p w14:paraId="7026A02B" w14:textId="77777777" w:rsidR="00C5178D" w:rsidRPr="00CB555A" w:rsidRDefault="00C5178D" w:rsidP="00C5178D">
      <w:pPr>
        <w:rPr>
          <w:b/>
          <w:bCs/>
          <w:highlight w:val="yellow"/>
        </w:rPr>
      </w:pPr>
    </w:p>
    <w:p w14:paraId="3C4F7B16" w14:textId="77777777" w:rsidR="00CA0EC2" w:rsidRDefault="00CA0EC2" w:rsidP="00CA0EC2">
      <w:pPr>
        <w:spacing w:line="276" w:lineRule="auto"/>
        <w:jc w:val="both"/>
        <w:rPr>
          <w:rFonts w:eastAsia="Times New Roman"/>
        </w:rPr>
      </w:pPr>
      <w:r>
        <w:rPr>
          <w:rFonts w:eastAsia="Times New Roman"/>
        </w:rPr>
        <w:t xml:space="preserve">Although any traveler can look for a wellness component in their trip (including secondary wellness travelers incorporating only one or two aspects), primary wellness travelers do share </w:t>
      </w:r>
      <w:r>
        <w:rPr>
          <w:rFonts w:eastAsia="Times New Roman"/>
        </w:rPr>
        <w:lastRenderedPageBreak/>
        <w:t xml:space="preserve">some commonalities. They are often looking beyond having an engaging experience, and into the realm of self-improvement. This may mean wanting an authentic and sustainable travel experience like a bicycle ride through a village and having lunch with local people while learning about their traditional crafts. This shows a higher degree of openness and agreeableness in these situations, rather than a desire for a strictly planned schedule of visiting popular tourist destinations and eating at familiar restaurants. </w:t>
      </w:r>
    </w:p>
    <w:p w14:paraId="5031DF05" w14:textId="77777777" w:rsidR="00CA0EC2" w:rsidRDefault="00CA0EC2" w:rsidP="00CA0EC2">
      <w:pPr>
        <w:spacing w:line="276" w:lineRule="auto"/>
        <w:jc w:val="both"/>
        <w:rPr>
          <w:rFonts w:eastAsia="Times New Roman"/>
        </w:rPr>
      </w:pPr>
    </w:p>
    <w:p w14:paraId="61F2526B" w14:textId="5FF82AEC" w:rsidR="001D2C84" w:rsidRPr="0075554D" w:rsidRDefault="00CA0EC2" w:rsidP="001D2C84">
      <w:pPr>
        <w:spacing w:line="276" w:lineRule="auto"/>
        <w:jc w:val="both"/>
        <w:rPr>
          <w:rFonts w:eastAsia="Times New Roman"/>
        </w:rPr>
      </w:pPr>
      <w:r>
        <w:rPr>
          <w:rFonts w:eastAsia="Times New Roman"/>
        </w:rPr>
        <w:t xml:space="preserve">While the budget and destinations of wellness travelers vary, as well as the specific activities chosen on a trip, this category of visitor may require more emotional attention than a more traditional guest. Wellness practices like yoga, meditation, journaling, acupuncture, and even walking through nature, can release deep emotions that have been blocked and boxed away mentally for months or years. This is an important component for staff to be trained in, as well as the more obvious and expected needs of any traveler looking for a healthy and self-fulfilling experience. </w:t>
      </w:r>
      <w:r w:rsidR="003164DB">
        <w:rPr>
          <w:rFonts w:eastAsia="Times New Roman"/>
        </w:rPr>
        <w:t xml:space="preserve"> </w:t>
      </w:r>
    </w:p>
    <w:sectPr w:rsidR="001D2C84" w:rsidRPr="0075554D" w:rsidSect="006C0469">
      <w:footerReference w:type="default" r:id="rId8"/>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BB7D0D" w14:textId="77777777" w:rsidR="0001000E" w:rsidRDefault="0001000E" w:rsidP="00490A90">
      <w:r>
        <w:separator/>
      </w:r>
    </w:p>
  </w:endnote>
  <w:endnote w:type="continuationSeparator" w:id="0">
    <w:p w14:paraId="0D5451FB" w14:textId="77777777" w:rsidR="0001000E" w:rsidRDefault="0001000E" w:rsidP="00490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4180749"/>
      <w:docPartObj>
        <w:docPartGallery w:val="Page Numbers (Bottom of Page)"/>
        <w:docPartUnique/>
      </w:docPartObj>
    </w:sdtPr>
    <w:sdtEndPr>
      <w:rPr>
        <w:noProof/>
      </w:rPr>
    </w:sdtEndPr>
    <w:sdtContent>
      <w:p w14:paraId="69699011" w14:textId="56031FB5" w:rsidR="00204C93" w:rsidRDefault="00204C93">
        <w:pPr>
          <w:pStyle w:val="Footer"/>
          <w:jc w:val="center"/>
        </w:pPr>
        <w:r>
          <w:fldChar w:fldCharType="begin"/>
        </w:r>
        <w:r>
          <w:instrText xml:space="preserve"> PAGE   \* MERGEFORMAT </w:instrText>
        </w:r>
        <w:r>
          <w:fldChar w:fldCharType="separate"/>
        </w:r>
        <w:r w:rsidR="00E6372B">
          <w:rPr>
            <w:noProof/>
          </w:rPr>
          <w:t>3</w:t>
        </w:r>
        <w:r>
          <w:rPr>
            <w:noProof/>
          </w:rPr>
          <w:fldChar w:fldCharType="end"/>
        </w:r>
      </w:p>
    </w:sdtContent>
  </w:sdt>
  <w:p w14:paraId="20C63464" w14:textId="77777777" w:rsidR="00204C93" w:rsidRDefault="00204C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D9B52F" w14:textId="77777777" w:rsidR="0001000E" w:rsidRDefault="0001000E" w:rsidP="00490A90">
      <w:r>
        <w:separator/>
      </w:r>
    </w:p>
  </w:footnote>
  <w:footnote w:type="continuationSeparator" w:id="0">
    <w:p w14:paraId="725BAF99" w14:textId="77777777" w:rsidR="0001000E" w:rsidRDefault="0001000E" w:rsidP="00490A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9820EB"/>
    <w:multiLevelType w:val="hybridMultilevel"/>
    <w:tmpl w:val="0240B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0514F7"/>
    <w:multiLevelType w:val="multilevel"/>
    <w:tmpl w:val="447CB892"/>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32867B58"/>
    <w:multiLevelType w:val="hybridMultilevel"/>
    <w:tmpl w:val="31E446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3EB7A0B"/>
    <w:multiLevelType w:val="hybridMultilevel"/>
    <w:tmpl w:val="6A141E1E"/>
    <w:lvl w:ilvl="0" w:tplc="AF9095C8">
      <w:start w:val="1"/>
      <w:numFmt w:val="decimal"/>
      <w:lvlText w:val="%1."/>
      <w:lvlJc w:val="left"/>
      <w:pPr>
        <w:ind w:left="360" w:hanging="360"/>
      </w:pPr>
      <w:rPr>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9B4658E"/>
    <w:multiLevelType w:val="hybridMultilevel"/>
    <w:tmpl w:val="0E506E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ECC66E6"/>
    <w:multiLevelType w:val="multilevel"/>
    <w:tmpl w:val="6A141E1E"/>
    <w:lvl w:ilvl="0">
      <w:start w:val="1"/>
      <w:numFmt w:val="decimal"/>
      <w:lvlText w:val="%1."/>
      <w:lvlJc w:val="left"/>
      <w:pPr>
        <w:ind w:left="360" w:hanging="360"/>
      </w:pPr>
      <w:rPr>
        <w:vertAlign w:val="base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3EE34D38"/>
    <w:multiLevelType w:val="multilevel"/>
    <w:tmpl w:val="3A2AE8F0"/>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17A7C46"/>
    <w:multiLevelType w:val="hybridMultilevel"/>
    <w:tmpl w:val="40F423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C305CD8"/>
    <w:multiLevelType w:val="hybridMultilevel"/>
    <w:tmpl w:val="80445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20435D"/>
    <w:multiLevelType w:val="hybridMultilevel"/>
    <w:tmpl w:val="146CF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FF1ADD"/>
    <w:multiLevelType w:val="hybridMultilevel"/>
    <w:tmpl w:val="69AEC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0E29DC"/>
    <w:multiLevelType w:val="hybridMultilevel"/>
    <w:tmpl w:val="C7A0E7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1"/>
  </w:num>
  <w:num w:numId="3">
    <w:abstractNumId w:val="6"/>
  </w:num>
  <w:num w:numId="4">
    <w:abstractNumId w:val="3"/>
  </w:num>
  <w:num w:numId="5">
    <w:abstractNumId w:val="2"/>
  </w:num>
  <w:num w:numId="6">
    <w:abstractNumId w:val="4"/>
  </w:num>
  <w:num w:numId="7">
    <w:abstractNumId w:val="11"/>
  </w:num>
  <w:num w:numId="8">
    <w:abstractNumId w:val="10"/>
  </w:num>
  <w:num w:numId="9">
    <w:abstractNumId w:val="8"/>
  </w:num>
  <w:num w:numId="10">
    <w:abstractNumId w:val="0"/>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E0MzU2MDOyNDGzNDdS0lEKTi0uzszPAykwrAUAoba5nCwAAAA="/>
  </w:docVars>
  <w:rsids>
    <w:rsidRoot w:val="00C65ECE"/>
    <w:rsid w:val="000000E1"/>
    <w:rsid w:val="00002C40"/>
    <w:rsid w:val="000037AA"/>
    <w:rsid w:val="000045F6"/>
    <w:rsid w:val="00006A84"/>
    <w:rsid w:val="0001000E"/>
    <w:rsid w:val="00010A84"/>
    <w:rsid w:val="000135E7"/>
    <w:rsid w:val="000174CF"/>
    <w:rsid w:val="00045E68"/>
    <w:rsid w:val="000505A2"/>
    <w:rsid w:val="00053729"/>
    <w:rsid w:val="000630B1"/>
    <w:rsid w:val="00063DBA"/>
    <w:rsid w:val="000672A8"/>
    <w:rsid w:val="000718BF"/>
    <w:rsid w:val="000817F4"/>
    <w:rsid w:val="00082544"/>
    <w:rsid w:val="00090988"/>
    <w:rsid w:val="00093BB2"/>
    <w:rsid w:val="000A0835"/>
    <w:rsid w:val="000B4465"/>
    <w:rsid w:val="000C1474"/>
    <w:rsid w:val="000C1D77"/>
    <w:rsid w:val="000C4800"/>
    <w:rsid w:val="000D7EC1"/>
    <w:rsid w:val="000E2A05"/>
    <w:rsid w:val="000F4220"/>
    <w:rsid w:val="000F4719"/>
    <w:rsid w:val="00101477"/>
    <w:rsid w:val="00103CC0"/>
    <w:rsid w:val="001124A7"/>
    <w:rsid w:val="00115161"/>
    <w:rsid w:val="00117D98"/>
    <w:rsid w:val="0012219C"/>
    <w:rsid w:val="0012572A"/>
    <w:rsid w:val="001326D3"/>
    <w:rsid w:val="00132746"/>
    <w:rsid w:val="00141080"/>
    <w:rsid w:val="001508B1"/>
    <w:rsid w:val="001518D9"/>
    <w:rsid w:val="0015483D"/>
    <w:rsid w:val="0016351D"/>
    <w:rsid w:val="00175564"/>
    <w:rsid w:val="00177020"/>
    <w:rsid w:val="00187EEB"/>
    <w:rsid w:val="0019015F"/>
    <w:rsid w:val="001A4D5F"/>
    <w:rsid w:val="001B5545"/>
    <w:rsid w:val="001D0055"/>
    <w:rsid w:val="001D0451"/>
    <w:rsid w:val="001D2C84"/>
    <w:rsid w:val="001F2A39"/>
    <w:rsid w:val="00204C93"/>
    <w:rsid w:val="0021005C"/>
    <w:rsid w:val="00214B6E"/>
    <w:rsid w:val="0021725A"/>
    <w:rsid w:val="00231A93"/>
    <w:rsid w:val="00233D55"/>
    <w:rsid w:val="0023586F"/>
    <w:rsid w:val="0024549B"/>
    <w:rsid w:val="00266A93"/>
    <w:rsid w:val="0027019D"/>
    <w:rsid w:val="00293D0A"/>
    <w:rsid w:val="002944D4"/>
    <w:rsid w:val="002964EF"/>
    <w:rsid w:val="002A2582"/>
    <w:rsid w:val="002B2C46"/>
    <w:rsid w:val="002B645A"/>
    <w:rsid w:val="002C51A5"/>
    <w:rsid w:val="002C7298"/>
    <w:rsid w:val="002D4F25"/>
    <w:rsid w:val="002D603A"/>
    <w:rsid w:val="002E64FA"/>
    <w:rsid w:val="002F037B"/>
    <w:rsid w:val="002F5B70"/>
    <w:rsid w:val="00305C8C"/>
    <w:rsid w:val="00316179"/>
    <w:rsid w:val="003164DB"/>
    <w:rsid w:val="00317754"/>
    <w:rsid w:val="00334759"/>
    <w:rsid w:val="00343E1B"/>
    <w:rsid w:val="00353712"/>
    <w:rsid w:val="00357C99"/>
    <w:rsid w:val="003667A8"/>
    <w:rsid w:val="00367E14"/>
    <w:rsid w:val="00373F50"/>
    <w:rsid w:val="00380551"/>
    <w:rsid w:val="00397D6C"/>
    <w:rsid w:val="003A3B92"/>
    <w:rsid w:val="003A6375"/>
    <w:rsid w:val="003B3D8F"/>
    <w:rsid w:val="003C0514"/>
    <w:rsid w:val="003C0DD9"/>
    <w:rsid w:val="003C4E86"/>
    <w:rsid w:val="003E5710"/>
    <w:rsid w:val="0041660D"/>
    <w:rsid w:val="004275A3"/>
    <w:rsid w:val="00431ED9"/>
    <w:rsid w:val="004443F2"/>
    <w:rsid w:val="00451AE0"/>
    <w:rsid w:val="00454681"/>
    <w:rsid w:val="0046118F"/>
    <w:rsid w:val="004756CD"/>
    <w:rsid w:val="0047748E"/>
    <w:rsid w:val="00486CCA"/>
    <w:rsid w:val="00490A90"/>
    <w:rsid w:val="0049145A"/>
    <w:rsid w:val="00496FA1"/>
    <w:rsid w:val="004A2573"/>
    <w:rsid w:val="004B23AA"/>
    <w:rsid w:val="004B5E92"/>
    <w:rsid w:val="004C583C"/>
    <w:rsid w:val="004D257E"/>
    <w:rsid w:val="004D45BA"/>
    <w:rsid w:val="004E2189"/>
    <w:rsid w:val="004E6A80"/>
    <w:rsid w:val="004E74FD"/>
    <w:rsid w:val="004F0D48"/>
    <w:rsid w:val="00507834"/>
    <w:rsid w:val="0051183F"/>
    <w:rsid w:val="00517B1D"/>
    <w:rsid w:val="005335B9"/>
    <w:rsid w:val="00540940"/>
    <w:rsid w:val="00555BAA"/>
    <w:rsid w:val="00562720"/>
    <w:rsid w:val="00563888"/>
    <w:rsid w:val="0057735E"/>
    <w:rsid w:val="0058625B"/>
    <w:rsid w:val="00587EC8"/>
    <w:rsid w:val="005B008F"/>
    <w:rsid w:val="005B4A74"/>
    <w:rsid w:val="005B77DB"/>
    <w:rsid w:val="005E1CD2"/>
    <w:rsid w:val="005E460D"/>
    <w:rsid w:val="005F746E"/>
    <w:rsid w:val="00600908"/>
    <w:rsid w:val="00600BAD"/>
    <w:rsid w:val="00613A44"/>
    <w:rsid w:val="0062149B"/>
    <w:rsid w:val="00625DCE"/>
    <w:rsid w:val="0064075D"/>
    <w:rsid w:val="00642681"/>
    <w:rsid w:val="006647D0"/>
    <w:rsid w:val="00682CBD"/>
    <w:rsid w:val="00687AE4"/>
    <w:rsid w:val="006A461E"/>
    <w:rsid w:val="006B1449"/>
    <w:rsid w:val="006B3CAC"/>
    <w:rsid w:val="006B5999"/>
    <w:rsid w:val="006C0469"/>
    <w:rsid w:val="006C1908"/>
    <w:rsid w:val="006C2921"/>
    <w:rsid w:val="006D3820"/>
    <w:rsid w:val="006D4ECE"/>
    <w:rsid w:val="006D718D"/>
    <w:rsid w:val="006D736A"/>
    <w:rsid w:val="006E0D52"/>
    <w:rsid w:val="006E422F"/>
    <w:rsid w:val="006F1252"/>
    <w:rsid w:val="006F1F70"/>
    <w:rsid w:val="00706943"/>
    <w:rsid w:val="007142BE"/>
    <w:rsid w:val="00717504"/>
    <w:rsid w:val="007261EF"/>
    <w:rsid w:val="00745023"/>
    <w:rsid w:val="00746897"/>
    <w:rsid w:val="0075554D"/>
    <w:rsid w:val="00765D2F"/>
    <w:rsid w:val="00771BF5"/>
    <w:rsid w:val="00781384"/>
    <w:rsid w:val="00782940"/>
    <w:rsid w:val="00784B48"/>
    <w:rsid w:val="00784E9B"/>
    <w:rsid w:val="007B2701"/>
    <w:rsid w:val="007D6805"/>
    <w:rsid w:val="007E0F2B"/>
    <w:rsid w:val="007E11B0"/>
    <w:rsid w:val="007E1592"/>
    <w:rsid w:val="007E6447"/>
    <w:rsid w:val="007F0BED"/>
    <w:rsid w:val="007F0D9F"/>
    <w:rsid w:val="007F58E4"/>
    <w:rsid w:val="0081605F"/>
    <w:rsid w:val="008202EA"/>
    <w:rsid w:val="008246E9"/>
    <w:rsid w:val="00832D60"/>
    <w:rsid w:val="00844290"/>
    <w:rsid w:val="00850AD2"/>
    <w:rsid w:val="00861724"/>
    <w:rsid w:val="00865E09"/>
    <w:rsid w:val="0086761D"/>
    <w:rsid w:val="00873747"/>
    <w:rsid w:val="00875DD1"/>
    <w:rsid w:val="00877C13"/>
    <w:rsid w:val="00880AAD"/>
    <w:rsid w:val="0089379B"/>
    <w:rsid w:val="0089532D"/>
    <w:rsid w:val="008B14DF"/>
    <w:rsid w:val="008B41E5"/>
    <w:rsid w:val="008B67C2"/>
    <w:rsid w:val="008D16BB"/>
    <w:rsid w:val="008E0829"/>
    <w:rsid w:val="008E303E"/>
    <w:rsid w:val="008F12E4"/>
    <w:rsid w:val="00902C59"/>
    <w:rsid w:val="00904118"/>
    <w:rsid w:val="00904BCC"/>
    <w:rsid w:val="00904DD4"/>
    <w:rsid w:val="00910AA5"/>
    <w:rsid w:val="00917C63"/>
    <w:rsid w:val="00917DD5"/>
    <w:rsid w:val="00925DF3"/>
    <w:rsid w:val="009361D4"/>
    <w:rsid w:val="009375C8"/>
    <w:rsid w:val="00970F48"/>
    <w:rsid w:val="00974F9A"/>
    <w:rsid w:val="009762CA"/>
    <w:rsid w:val="00977339"/>
    <w:rsid w:val="00981225"/>
    <w:rsid w:val="009829DB"/>
    <w:rsid w:val="00983924"/>
    <w:rsid w:val="00986B33"/>
    <w:rsid w:val="0099098D"/>
    <w:rsid w:val="009A03F2"/>
    <w:rsid w:val="009A5835"/>
    <w:rsid w:val="009A7664"/>
    <w:rsid w:val="009C525D"/>
    <w:rsid w:val="009C67A9"/>
    <w:rsid w:val="009D4D7C"/>
    <w:rsid w:val="009E1190"/>
    <w:rsid w:val="009E20C2"/>
    <w:rsid w:val="009E24CE"/>
    <w:rsid w:val="009E53E5"/>
    <w:rsid w:val="00A04301"/>
    <w:rsid w:val="00A07404"/>
    <w:rsid w:val="00A166E2"/>
    <w:rsid w:val="00A16F9A"/>
    <w:rsid w:val="00A20084"/>
    <w:rsid w:val="00A20874"/>
    <w:rsid w:val="00A241AC"/>
    <w:rsid w:val="00A260D2"/>
    <w:rsid w:val="00A27484"/>
    <w:rsid w:val="00A42B22"/>
    <w:rsid w:val="00A47B60"/>
    <w:rsid w:val="00A54F4A"/>
    <w:rsid w:val="00A62A61"/>
    <w:rsid w:val="00A64E37"/>
    <w:rsid w:val="00A656AF"/>
    <w:rsid w:val="00A7194C"/>
    <w:rsid w:val="00A8321D"/>
    <w:rsid w:val="00A8367E"/>
    <w:rsid w:val="00A85587"/>
    <w:rsid w:val="00A94DD4"/>
    <w:rsid w:val="00AA1C5A"/>
    <w:rsid w:val="00AA560A"/>
    <w:rsid w:val="00AB3994"/>
    <w:rsid w:val="00AC342E"/>
    <w:rsid w:val="00AF56F7"/>
    <w:rsid w:val="00B1021D"/>
    <w:rsid w:val="00B1084E"/>
    <w:rsid w:val="00B24B94"/>
    <w:rsid w:val="00B27C87"/>
    <w:rsid w:val="00B31672"/>
    <w:rsid w:val="00B35B85"/>
    <w:rsid w:val="00B376A4"/>
    <w:rsid w:val="00B63C6F"/>
    <w:rsid w:val="00B66A1D"/>
    <w:rsid w:val="00B67097"/>
    <w:rsid w:val="00B73B2C"/>
    <w:rsid w:val="00B840C9"/>
    <w:rsid w:val="00B87800"/>
    <w:rsid w:val="00B91057"/>
    <w:rsid w:val="00BA1C56"/>
    <w:rsid w:val="00BA2E08"/>
    <w:rsid w:val="00BA4988"/>
    <w:rsid w:val="00BA73B2"/>
    <w:rsid w:val="00BB374A"/>
    <w:rsid w:val="00BB4899"/>
    <w:rsid w:val="00BC400B"/>
    <w:rsid w:val="00BE0F41"/>
    <w:rsid w:val="00BE6C3C"/>
    <w:rsid w:val="00BF190C"/>
    <w:rsid w:val="00C0002E"/>
    <w:rsid w:val="00C109F4"/>
    <w:rsid w:val="00C4039D"/>
    <w:rsid w:val="00C45CBB"/>
    <w:rsid w:val="00C4737F"/>
    <w:rsid w:val="00C50C53"/>
    <w:rsid w:val="00C5178D"/>
    <w:rsid w:val="00C53DF4"/>
    <w:rsid w:val="00C54DFE"/>
    <w:rsid w:val="00C65ECE"/>
    <w:rsid w:val="00C72237"/>
    <w:rsid w:val="00C76F9D"/>
    <w:rsid w:val="00C82090"/>
    <w:rsid w:val="00C8546F"/>
    <w:rsid w:val="00C96715"/>
    <w:rsid w:val="00CA0EC2"/>
    <w:rsid w:val="00CA1C9B"/>
    <w:rsid w:val="00CA205D"/>
    <w:rsid w:val="00CA508B"/>
    <w:rsid w:val="00CB3828"/>
    <w:rsid w:val="00CB555A"/>
    <w:rsid w:val="00CC5325"/>
    <w:rsid w:val="00CD2D0A"/>
    <w:rsid w:val="00CE4FEA"/>
    <w:rsid w:val="00CE5218"/>
    <w:rsid w:val="00CF5F80"/>
    <w:rsid w:val="00D00418"/>
    <w:rsid w:val="00D013DD"/>
    <w:rsid w:val="00D055C9"/>
    <w:rsid w:val="00D215DA"/>
    <w:rsid w:val="00D218A5"/>
    <w:rsid w:val="00D22499"/>
    <w:rsid w:val="00D2749D"/>
    <w:rsid w:val="00D34D8C"/>
    <w:rsid w:val="00D45661"/>
    <w:rsid w:val="00D47151"/>
    <w:rsid w:val="00D61BEF"/>
    <w:rsid w:val="00D7117B"/>
    <w:rsid w:val="00D7567B"/>
    <w:rsid w:val="00D76717"/>
    <w:rsid w:val="00D77A36"/>
    <w:rsid w:val="00D82808"/>
    <w:rsid w:val="00D91965"/>
    <w:rsid w:val="00DA359A"/>
    <w:rsid w:val="00DA5A60"/>
    <w:rsid w:val="00DC2402"/>
    <w:rsid w:val="00DC4E47"/>
    <w:rsid w:val="00DD1806"/>
    <w:rsid w:val="00DD7800"/>
    <w:rsid w:val="00DE34CF"/>
    <w:rsid w:val="00E01638"/>
    <w:rsid w:val="00E021FB"/>
    <w:rsid w:val="00E0434B"/>
    <w:rsid w:val="00E04580"/>
    <w:rsid w:val="00E046F4"/>
    <w:rsid w:val="00E0717C"/>
    <w:rsid w:val="00E15BB0"/>
    <w:rsid w:val="00E449FF"/>
    <w:rsid w:val="00E46E3C"/>
    <w:rsid w:val="00E6372B"/>
    <w:rsid w:val="00E72DF3"/>
    <w:rsid w:val="00E73AEA"/>
    <w:rsid w:val="00E77C7B"/>
    <w:rsid w:val="00E830E6"/>
    <w:rsid w:val="00E94773"/>
    <w:rsid w:val="00EA0AE5"/>
    <w:rsid w:val="00EA7A0E"/>
    <w:rsid w:val="00EB0F56"/>
    <w:rsid w:val="00EB29F8"/>
    <w:rsid w:val="00EC13E8"/>
    <w:rsid w:val="00EC3144"/>
    <w:rsid w:val="00ED3C96"/>
    <w:rsid w:val="00EE192E"/>
    <w:rsid w:val="00EE7548"/>
    <w:rsid w:val="00F02387"/>
    <w:rsid w:val="00F06672"/>
    <w:rsid w:val="00F124D7"/>
    <w:rsid w:val="00F14EEB"/>
    <w:rsid w:val="00F1603F"/>
    <w:rsid w:val="00F203C5"/>
    <w:rsid w:val="00F208B3"/>
    <w:rsid w:val="00F20B90"/>
    <w:rsid w:val="00F21424"/>
    <w:rsid w:val="00F21740"/>
    <w:rsid w:val="00F275E3"/>
    <w:rsid w:val="00F41585"/>
    <w:rsid w:val="00F41AB0"/>
    <w:rsid w:val="00F53718"/>
    <w:rsid w:val="00F6772C"/>
    <w:rsid w:val="00F71545"/>
    <w:rsid w:val="00F84913"/>
    <w:rsid w:val="00F90958"/>
    <w:rsid w:val="00F938A0"/>
    <w:rsid w:val="00F93A04"/>
    <w:rsid w:val="00F96F14"/>
    <w:rsid w:val="00FA2433"/>
    <w:rsid w:val="00FA37AC"/>
    <w:rsid w:val="00FA610A"/>
    <w:rsid w:val="00FD51C8"/>
    <w:rsid w:val="00FE1C95"/>
    <w:rsid w:val="00FE34A1"/>
    <w:rsid w:val="00FE6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76C9A4E"/>
  <w15:docId w15:val="{EFEFC72C-F065-4854-8ECC-780B74E50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72DF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B3D8F"/>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3B3D8F"/>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90A9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0A90"/>
    <w:rPr>
      <w:rFonts w:ascii="Lucida Grande" w:hAnsi="Lucida Grande" w:cs="Lucida Grande"/>
      <w:sz w:val="18"/>
      <w:szCs w:val="18"/>
    </w:rPr>
  </w:style>
  <w:style w:type="paragraph" w:styleId="FootnoteText">
    <w:name w:val="footnote text"/>
    <w:basedOn w:val="Normal"/>
    <w:link w:val="FootnoteTextChar"/>
    <w:uiPriority w:val="99"/>
    <w:unhideWhenUsed/>
    <w:rsid w:val="00490A90"/>
  </w:style>
  <w:style w:type="character" w:customStyle="1" w:styleId="FootnoteTextChar">
    <w:name w:val="Footnote Text Char"/>
    <w:basedOn w:val="DefaultParagraphFont"/>
    <w:link w:val="FootnoteText"/>
    <w:uiPriority w:val="99"/>
    <w:rsid w:val="00490A90"/>
  </w:style>
  <w:style w:type="character" w:styleId="FootnoteReference">
    <w:name w:val="footnote reference"/>
    <w:basedOn w:val="DefaultParagraphFont"/>
    <w:uiPriority w:val="99"/>
    <w:unhideWhenUsed/>
    <w:rsid w:val="00490A90"/>
    <w:rPr>
      <w:vertAlign w:val="superscript"/>
    </w:rPr>
  </w:style>
  <w:style w:type="paragraph" w:styleId="EndnoteText">
    <w:name w:val="endnote text"/>
    <w:basedOn w:val="Normal"/>
    <w:link w:val="EndnoteTextChar"/>
    <w:uiPriority w:val="99"/>
    <w:unhideWhenUsed/>
    <w:rsid w:val="00F41585"/>
  </w:style>
  <w:style w:type="character" w:customStyle="1" w:styleId="EndnoteTextChar">
    <w:name w:val="Endnote Text Char"/>
    <w:basedOn w:val="DefaultParagraphFont"/>
    <w:link w:val="EndnoteText"/>
    <w:uiPriority w:val="99"/>
    <w:rsid w:val="00F41585"/>
  </w:style>
  <w:style w:type="character" w:styleId="EndnoteReference">
    <w:name w:val="endnote reference"/>
    <w:basedOn w:val="DefaultParagraphFont"/>
    <w:uiPriority w:val="99"/>
    <w:unhideWhenUsed/>
    <w:rsid w:val="00F41585"/>
    <w:rPr>
      <w:vertAlign w:val="superscript"/>
    </w:rPr>
  </w:style>
  <w:style w:type="character" w:styleId="Hyperlink">
    <w:name w:val="Hyperlink"/>
    <w:basedOn w:val="DefaultParagraphFont"/>
    <w:uiPriority w:val="99"/>
    <w:unhideWhenUsed/>
    <w:rsid w:val="00B63C6F"/>
    <w:rPr>
      <w:color w:val="0000FF"/>
      <w:u w:val="single"/>
    </w:rPr>
  </w:style>
  <w:style w:type="character" w:styleId="CommentReference">
    <w:name w:val="annotation reference"/>
    <w:basedOn w:val="DefaultParagraphFont"/>
    <w:uiPriority w:val="99"/>
    <w:semiHidden/>
    <w:unhideWhenUsed/>
    <w:rsid w:val="000D7EC1"/>
    <w:rPr>
      <w:sz w:val="18"/>
      <w:szCs w:val="18"/>
    </w:rPr>
  </w:style>
  <w:style w:type="paragraph" w:styleId="CommentText">
    <w:name w:val="annotation text"/>
    <w:basedOn w:val="Normal"/>
    <w:link w:val="CommentTextChar"/>
    <w:uiPriority w:val="99"/>
    <w:semiHidden/>
    <w:unhideWhenUsed/>
    <w:rsid w:val="000D7EC1"/>
  </w:style>
  <w:style w:type="character" w:customStyle="1" w:styleId="CommentTextChar">
    <w:name w:val="Comment Text Char"/>
    <w:basedOn w:val="DefaultParagraphFont"/>
    <w:link w:val="CommentText"/>
    <w:uiPriority w:val="99"/>
    <w:semiHidden/>
    <w:rsid w:val="000D7EC1"/>
  </w:style>
  <w:style w:type="paragraph" w:styleId="CommentSubject">
    <w:name w:val="annotation subject"/>
    <w:basedOn w:val="CommentText"/>
    <w:next w:val="CommentText"/>
    <w:link w:val="CommentSubjectChar"/>
    <w:uiPriority w:val="99"/>
    <w:semiHidden/>
    <w:unhideWhenUsed/>
    <w:rsid w:val="000D7EC1"/>
    <w:rPr>
      <w:b/>
      <w:bCs/>
      <w:sz w:val="20"/>
      <w:szCs w:val="20"/>
    </w:rPr>
  </w:style>
  <w:style w:type="character" w:customStyle="1" w:styleId="CommentSubjectChar">
    <w:name w:val="Comment Subject Char"/>
    <w:basedOn w:val="CommentTextChar"/>
    <w:link w:val="CommentSubject"/>
    <w:uiPriority w:val="99"/>
    <w:semiHidden/>
    <w:rsid w:val="000D7EC1"/>
    <w:rPr>
      <w:b/>
      <w:bCs/>
      <w:sz w:val="20"/>
      <w:szCs w:val="20"/>
    </w:rPr>
  </w:style>
  <w:style w:type="character" w:customStyle="1" w:styleId="Heading1Char">
    <w:name w:val="Heading 1 Char"/>
    <w:basedOn w:val="DefaultParagraphFont"/>
    <w:link w:val="Heading1"/>
    <w:uiPriority w:val="9"/>
    <w:rsid w:val="00E72DF3"/>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9A03F2"/>
    <w:pPr>
      <w:ind w:left="720"/>
      <w:contextualSpacing/>
    </w:pPr>
  </w:style>
  <w:style w:type="character" w:customStyle="1" w:styleId="Heading3Char">
    <w:name w:val="Heading 3 Char"/>
    <w:basedOn w:val="DefaultParagraphFont"/>
    <w:link w:val="Heading3"/>
    <w:uiPriority w:val="9"/>
    <w:rsid w:val="003B3D8F"/>
    <w:rPr>
      <w:rFonts w:eastAsiaTheme="majorEastAsia" w:cstheme="majorBidi"/>
      <w:b/>
      <w:bCs/>
    </w:rPr>
  </w:style>
  <w:style w:type="paragraph" w:styleId="TOCHeading">
    <w:name w:val="TOC Heading"/>
    <w:basedOn w:val="Heading1"/>
    <w:next w:val="Normal"/>
    <w:uiPriority w:val="39"/>
    <w:unhideWhenUsed/>
    <w:qFormat/>
    <w:rsid w:val="003B3D8F"/>
    <w:pPr>
      <w:spacing w:line="276" w:lineRule="auto"/>
      <w:outlineLvl w:val="9"/>
    </w:pPr>
    <w:rPr>
      <w:color w:val="365F91" w:themeColor="accent1" w:themeShade="BF"/>
      <w:sz w:val="28"/>
      <w:szCs w:val="28"/>
      <w:lang w:eastAsia="en-US"/>
    </w:rPr>
  </w:style>
  <w:style w:type="paragraph" w:styleId="TOC1">
    <w:name w:val="toc 1"/>
    <w:basedOn w:val="Normal"/>
    <w:next w:val="Normal"/>
    <w:autoRedefine/>
    <w:uiPriority w:val="39"/>
    <w:unhideWhenUsed/>
    <w:rsid w:val="003B3D8F"/>
    <w:pPr>
      <w:spacing w:before="120"/>
    </w:pPr>
    <w:rPr>
      <w:rFonts w:asciiTheme="minorHAnsi" w:hAnsiTheme="minorHAnsi"/>
      <w:b/>
    </w:rPr>
  </w:style>
  <w:style w:type="paragraph" w:styleId="TOC2">
    <w:name w:val="toc 2"/>
    <w:basedOn w:val="Normal"/>
    <w:next w:val="Normal"/>
    <w:autoRedefine/>
    <w:uiPriority w:val="39"/>
    <w:unhideWhenUsed/>
    <w:rsid w:val="003B3D8F"/>
    <w:pPr>
      <w:ind w:left="240"/>
    </w:pPr>
    <w:rPr>
      <w:rFonts w:asciiTheme="minorHAnsi" w:hAnsiTheme="minorHAnsi"/>
      <w:b/>
      <w:sz w:val="22"/>
      <w:szCs w:val="22"/>
    </w:rPr>
  </w:style>
  <w:style w:type="paragraph" w:styleId="TOC3">
    <w:name w:val="toc 3"/>
    <w:basedOn w:val="Normal"/>
    <w:next w:val="Normal"/>
    <w:autoRedefine/>
    <w:uiPriority w:val="39"/>
    <w:unhideWhenUsed/>
    <w:rsid w:val="003B3D8F"/>
    <w:pPr>
      <w:ind w:left="480"/>
    </w:pPr>
    <w:rPr>
      <w:rFonts w:asciiTheme="minorHAnsi" w:hAnsiTheme="minorHAnsi"/>
      <w:sz w:val="22"/>
      <w:szCs w:val="22"/>
    </w:rPr>
  </w:style>
  <w:style w:type="paragraph" w:styleId="TOC4">
    <w:name w:val="toc 4"/>
    <w:basedOn w:val="Normal"/>
    <w:next w:val="Normal"/>
    <w:autoRedefine/>
    <w:uiPriority w:val="39"/>
    <w:semiHidden/>
    <w:unhideWhenUsed/>
    <w:rsid w:val="003B3D8F"/>
    <w:pPr>
      <w:ind w:left="720"/>
    </w:pPr>
    <w:rPr>
      <w:rFonts w:asciiTheme="minorHAnsi" w:hAnsiTheme="minorHAnsi"/>
      <w:sz w:val="20"/>
      <w:szCs w:val="20"/>
    </w:rPr>
  </w:style>
  <w:style w:type="paragraph" w:styleId="TOC5">
    <w:name w:val="toc 5"/>
    <w:basedOn w:val="Normal"/>
    <w:next w:val="Normal"/>
    <w:autoRedefine/>
    <w:uiPriority w:val="39"/>
    <w:semiHidden/>
    <w:unhideWhenUsed/>
    <w:rsid w:val="003B3D8F"/>
    <w:pPr>
      <w:ind w:left="960"/>
    </w:pPr>
    <w:rPr>
      <w:rFonts w:asciiTheme="minorHAnsi" w:hAnsiTheme="minorHAnsi"/>
      <w:sz w:val="20"/>
      <w:szCs w:val="20"/>
    </w:rPr>
  </w:style>
  <w:style w:type="paragraph" w:styleId="TOC6">
    <w:name w:val="toc 6"/>
    <w:basedOn w:val="Normal"/>
    <w:next w:val="Normal"/>
    <w:autoRedefine/>
    <w:uiPriority w:val="39"/>
    <w:semiHidden/>
    <w:unhideWhenUsed/>
    <w:rsid w:val="003B3D8F"/>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3B3D8F"/>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3B3D8F"/>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3B3D8F"/>
    <w:pPr>
      <w:ind w:left="1920"/>
    </w:pPr>
    <w:rPr>
      <w:rFonts w:asciiTheme="minorHAnsi" w:hAnsiTheme="minorHAnsi"/>
      <w:sz w:val="20"/>
      <w:szCs w:val="20"/>
    </w:rPr>
  </w:style>
  <w:style w:type="character" w:customStyle="1" w:styleId="Heading2Char">
    <w:name w:val="Heading 2 Char"/>
    <w:basedOn w:val="DefaultParagraphFont"/>
    <w:link w:val="Heading2"/>
    <w:uiPriority w:val="9"/>
    <w:rsid w:val="003B3D8F"/>
    <w:rPr>
      <w:rFonts w:eastAsiaTheme="majorEastAsia" w:cstheme="majorBidi"/>
      <w:b/>
      <w:bCs/>
      <w:szCs w:val="26"/>
    </w:rPr>
  </w:style>
  <w:style w:type="paragraph" w:styleId="Header">
    <w:name w:val="header"/>
    <w:basedOn w:val="Normal"/>
    <w:link w:val="HeaderChar"/>
    <w:uiPriority w:val="99"/>
    <w:unhideWhenUsed/>
    <w:rsid w:val="0081605F"/>
    <w:pPr>
      <w:tabs>
        <w:tab w:val="center" w:pos="4680"/>
        <w:tab w:val="right" w:pos="9360"/>
      </w:tabs>
    </w:pPr>
  </w:style>
  <w:style w:type="character" w:customStyle="1" w:styleId="HeaderChar">
    <w:name w:val="Header Char"/>
    <w:basedOn w:val="DefaultParagraphFont"/>
    <w:link w:val="Header"/>
    <w:uiPriority w:val="99"/>
    <w:rsid w:val="0081605F"/>
  </w:style>
  <w:style w:type="paragraph" w:styleId="Footer">
    <w:name w:val="footer"/>
    <w:basedOn w:val="Normal"/>
    <w:link w:val="FooterChar"/>
    <w:uiPriority w:val="99"/>
    <w:unhideWhenUsed/>
    <w:rsid w:val="0081605F"/>
    <w:pPr>
      <w:tabs>
        <w:tab w:val="center" w:pos="4680"/>
        <w:tab w:val="right" w:pos="9360"/>
      </w:tabs>
    </w:pPr>
  </w:style>
  <w:style w:type="character" w:customStyle="1" w:styleId="FooterChar">
    <w:name w:val="Footer Char"/>
    <w:basedOn w:val="DefaultParagraphFont"/>
    <w:link w:val="Footer"/>
    <w:uiPriority w:val="99"/>
    <w:rsid w:val="00816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54680">
      <w:bodyDiv w:val="1"/>
      <w:marLeft w:val="0"/>
      <w:marRight w:val="0"/>
      <w:marTop w:val="0"/>
      <w:marBottom w:val="0"/>
      <w:divBdr>
        <w:top w:val="none" w:sz="0" w:space="0" w:color="auto"/>
        <w:left w:val="none" w:sz="0" w:space="0" w:color="auto"/>
        <w:bottom w:val="none" w:sz="0" w:space="0" w:color="auto"/>
        <w:right w:val="none" w:sz="0" w:space="0" w:color="auto"/>
      </w:divBdr>
    </w:div>
    <w:div w:id="44761282">
      <w:bodyDiv w:val="1"/>
      <w:marLeft w:val="0"/>
      <w:marRight w:val="0"/>
      <w:marTop w:val="0"/>
      <w:marBottom w:val="0"/>
      <w:divBdr>
        <w:top w:val="none" w:sz="0" w:space="0" w:color="auto"/>
        <w:left w:val="none" w:sz="0" w:space="0" w:color="auto"/>
        <w:bottom w:val="none" w:sz="0" w:space="0" w:color="auto"/>
        <w:right w:val="none" w:sz="0" w:space="0" w:color="auto"/>
      </w:divBdr>
    </w:div>
    <w:div w:id="67728076">
      <w:bodyDiv w:val="1"/>
      <w:marLeft w:val="0"/>
      <w:marRight w:val="0"/>
      <w:marTop w:val="0"/>
      <w:marBottom w:val="0"/>
      <w:divBdr>
        <w:top w:val="none" w:sz="0" w:space="0" w:color="auto"/>
        <w:left w:val="none" w:sz="0" w:space="0" w:color="auto"/>
        <w:bottom w:val="none" w:sz="0" w:space="0" w:color="auto"/>
        <w:right w:val="none" w:sz="0" w:space="0" w:color="auto"/>
      </w:divBdr>
    </w:div>
    <w:div w:id="115028650">
      <w:bodyDiv w:val="1"/>
      <w:marLeft w:val="0"/>
      <w:marRight w:val="0"/>
      <w:marTop w:val="0"/>
      <w:marBottom w:val="0"/>
      <w:divBdr>
        <w:top w:val="none" w:sz="0" w:space="0" w:color="auto"/>
        <w:left w:val="none" w:sz="0" w:space="0" w:color="auto"/>
        <w:bottom w:val="none" w:sz="0" w:space="0" w:color="auto"/>
        <w:right w:val="none" w:sz="0" w:space="0" w:color="auto"/>
      </w:divBdr>
    </w:div>
    <w:div w:id="183324536">
      <w:bodyDiv w:val="1"/>
      <w:marLeft w:val="0"/>
      <w:marRight w:val="0"/>
      <w:marTop w:val="0"/>
      <w:marBottom w:val="0"/>
      <w:divBdr>
        <w:top w:val="none" w:sz="0" w:space="0" w:color="auto"/>
        <w:left w:val="none" w:sz="0" w:space="0" w:color="auto"/>
        <w:bottom w:val="none" w:sz="0" w:space="0" w:color="auto"/>
        <w:right w:val="none" w:sz="0" w:space="0" w:color="auto"/>
      </w:divBdr>
    </w:div>
    <w:div w:id="237981361">
      <w:bodyDiv w:val="1"/>
      <w:marLeft w:val="0"/>
      <w:marRight w:val="0"/>
      <w:marTop w:val="0"/>
      <w:marBottom w:val="0"/>
      <w:divBdr>
        <w:top w:val="none" w:sz="0" w:space="0" w:color="auto"/>
        <w:left w:val="none" w:sz="0" w:space="0" w:color="auto"/>
        <w:bottom w:val="none" w:sz="0" w:space="0" w:color="auto"/>
        <w:right w:val="none" w:sz="0" w:space="0" w:color="auto"/>
      </w:divBdr>
    </w:div>
    <w:div w:id="292056778">
      <w:bodyDiv w:val="1"/>
      <w:marLeft w:val="0"/>
      <w:marRight w:val="0"/>
      <w:marTop w:val="0"/>
      <w:marBottom w:val="0"/>
      <w:divBdr>
        <w:top w:val="none" w:sz="0" w:space="0" w:color="auto"/>
        <w:left w:val="none" w:sz="0" w:space="0" w:color="auto"/>
        <w:bottom w:val="none" w:sz="0" w:space="0" w:color="auto"/>
        <w:right w:val="none" w:sz="0" w:space="0" w:color="auto"/>
      </w:divBdr>
    </w:div>
    <w:div w:id="337580523">
      <w:bodyDiv w:val="1"/>
      <w:marLeft w:val="0"/>
      <w:marRight w:val="0"/>
      <w:marTop w:val="0"/>
      <w:marBottom w:val="0"/>
      <w:divBdr>
        <w:top w:val="none" w:sz="0" w:space="0" w:color="auto"/>
        <w:left w:val="none" w:sz="0" w:space="0" w:color="auto"/>
        <w:bottom w:val="none" w:sz="0" w:space="0" w:color="auto"/>
        <w:right w:val="none" w:sz="0" w:space="0" w:color="auto"/>
      </w:divBdr>
    </w:div>
    <w:div w:id="387270086">
      <w:bodyDiv w:val="1"/>
      <w:marLeft w:val="0"/>
      <w:marRight w:val="0"/>
      <w:marTop w:val="0"/>
      <w:marBottom w:val="0"/>
      <w:divBdr>
        <w:top w:val="none" w:sz="0" w:space="0" w:color="auto"/>
        <w:left w:val="none" w:sz="0" w:space="0" w:color="auto"/>
        <w:bottom w:val="none" w:sz="0" w:space="0" w:color="auto"/>
        <w:right w:val="none" w:sz="0" w:space="0" w:color="auto"/>
      </w:divBdr>
    </w:div>
    <w:div w:id="438523920">
      <w:bodyDiv w:val="1"/>
      <w:marLeft w:val="0"/>
      <w:marRight w:val="0"/>
      <w:marTop w:val="0"/>
      <w:marBottom w:val="0"/>
      <w:divBdr>
        <w:top w:val="none" w:sz="0" w:space="0" w:color="auto"/>
        <w:left w:val="none" w:sz="0" w:space="0" w:color="auto"/>
        <w:bottom w:val="none" w:sz="0" w:space="0" w:color="auto"/>
        <w:right w:val="none" w:sz="0" w:space="0" w:color="auto"/>
      </w:divBdr>
    </w:div>
    <w:div w:id="458643980">
      <w:bodyDiv w:val="1"/>
      <w:marLeft w:val="0"/>
      <w:marRight w:val="0"/>
      <w:marTop w:val="0"/>
      <w:marBottom w:val="0"/>
      <w:divBdr>
        <w:top w:val="none" w:sz="0" w:space="0" w:color="auto"/>
        <w:left w:val="none" w:sz="0" w:space="0" w:color="auto"/>
        <w:bottom w:val="none" w:sz="0" w:space="0" w:color="auto"/>
        <w:right w:val="none" w:sz="0" w:space="0" w:color="auto"/>
      </w:divBdr>
    </w:div>
    <w:div w:id="525871051">
      <w:bodyDiv w:val="1"/>
      <w:marLeft w:val="0"/>
      <w:marRight w:val="0"/>
      <w:marTop w:val="0"/>
      <w:marBottom w:val="0"/>
      <w:divBdr>
        <w:top w:val="none" w:sz="0" w:space="0" w:color="auto"/>
        <w:left w:val="none" w:sz="0" w:space="0" w:color="auto"/>
        <w:bottom w:val="none" w:sz="0" w:space="0" w:color="auto"/>
        <w:right w:val="none" w:sz="0" w:space="0" w:color="auto"/>
      </w:divBdr>
    </w:div>
    <w:div w:id="584996262">
      <w:bodyDiv w:val="1"/>
      <w:marLeft w:val="0"/>
      <w:marRight w:val="0"/>
      <w:marTop w:val="0"/>
      <w:marBottom w:val="0"/>
      <w:divBdr>
        <w:top w:val="none" w:sz="0" w:space="0" w:color="auto"/>
        <w:left w:val="none" w:sz="0" w:space="0" w:color="auto"/>
        <w:bottom w:val="none" w:sz="0" w:space="0" w:color="auto"/>
        <w:right w:val="none" w:sz="0" w:space="0" w:color="auto"/>
      </w:divBdr>
    </w:div>
    <w:div w:id="622619824">
      <w:bodyDiv w:val="1"/>
      <w:marLeft w:val="0"/>
      <w:marRight w:val="0"/>
      <w:marTop w:val="0"/>
      <w:marBottom w:val="0"/>
      <w:divBdr>
        <w:top w:val="none" w:sz="0" w:space="0" w:color="auto"/>
        <w:left w:val="none" w:sz="0" w:space="0" w:color="auto"/>
        <w:bottom w:val="none" w:sz="0" w:space="0" w:color="auto"/>
        <w:right w:val="none" w:sz="0" w:space="0" w:color="auto"/>
      </w:divBdr>
    </w:div>
    <w:div w:id="630013895">
      <w:bodyDiv w:val="1"/>
      <w:marLeft w:val="0"/>
      <w:marRight w:val="0"/>
      <w:marTop w:val="0"/>
      <w:marBottom w:val="0"/>
      <w:divBdr>
        <w:top w:val="none" w:sz="0" w:space="0" w:color="auto"/>
        <w:left w:val="none" w:sz="0" w:space="0" w:color="auto"/>
        <w:bottom w:val="none" w:sz="0" w:space="0" w:color="auto"/>
        <w:right w:val="none" w:sz="0" w:space="0" w:color="auto"/>
      </w:divBdr>
    </w:div>
    <w:div w:id="640111062">
      <w:bodyDiv w:val="1"/>
      <w:marLeft w:val="0"/>
      <w:marRight w:val="0"/>
      <w:marTop w:val="0"/>
      <w:marBottom w:val="0"/>
      <w:divBdr>
        <w:top w:val="none" w:sz="0" w:space="0" w:color="auto"/>
        <w:left w:val="none" w:sz="0" w:space="0" w:color="auto"/>
        <w:bottom w:val="none" w:sz="0" w:space="0" w:color="auto"/>
        <w:right w:val="none" w:sz="0" w:space="0" w:color="auto"/>
      </w:divBdr>
    </w:div>
    <w:div w:id="642392949">
      <w:bodyDiv w:val="1"/>
      <w:marLeft w:val="0"/>
      <w:marRight w:val="0"/>
      <w:marTop w:val="0"/>
      <w:marBottom w:val="0"/>
      <w:divBdr>
        <w:top w:val="none" w:sz="0" w:space="0" w:color="auto"/>
        <w:left w:val="none" w:sz="0" w:space="0" w:color="auto"/>
        <w:bottom w:val="none" w:sz="0" w:space="0" w:color="auto"/>
        <w:right w:val="none" w:sz="0" w:space="0" w:color="auto"/>
      </w:divBdr>
    </w:div>
    <w:div w:id="652953240">
      <w:bodyDiv w:val="1"/>
      <w:marLeft w:val="0"/>
      <w:marRight w:val="0"/>
      <w:marTop w:val="0"/>
      <w:marBottom w:val="0"/>
      <w:divBdr>
        <w:top w:val="none" w:sz="0" w:space="0" w:color="auto"/>
        <w:left w:val="none" w:sz="0" w:space="0" w:color="auto"/>
        <w:bottom w:val="none" w:sz="0" w:space="0" w:color="auto"/>
        <w:right w:val="none" w:sz="0" w:space="0" w:color="auto"/>
      </w:divBdr>
    </w:div>
    <w:div w:id="772632964">
      <w:bodyDiv w:val="1"/>
      <w:marLeft w:val="0"/>
      <w:marRight w:val="0"/>
      <w:marTop w:val="0"/>
      <w:marBottom w:val="0"/>
      <w:divBdr>
        <w:top w:val="none" w:sz="0" w:space="0" w:color="auto"/>
        <w:left w:val="none" w:sz="0" w:space="0" w:color="auto"/>
        <w:bottom w:val="none" w:sz="0" w:space="0" w:color="auto"/>
        <w:right w:val="none" w:sz="0" w:space="0" w:color="auto"/>
      </w:divBdr>
    </w:div>
    <w:div w:id="784613199">
      <w:bodyDiv w:val="1"/>
      <w:marLeft w:val="0"/>
      <w:marRight w:val="0"/>
      <w:marTop w:val="0"/>
      <w:marBottom w:val="0"/>
      <w:divBdr>
        <w:top w:val="none" w:sz="0" w:space="0" w:color="auto"/>
        <w:left w:val="none" w:sz="0" w:space="0" w:color="auto"/>
        <w:bottom w:val="none" w:sz="0" w:space="0" w:color="auto"/>
        <w:right w:val="none" w:sz="0" w:space="0" w:color="auto"/>
      </w:divBdr>
    </w:div>
    <w:div w:id="803541023">
      <w:bodyDiv w:val="1"/>
      <w:marLeft w:val="0"/>
      <w:marRight w:val="0"/>
      <w:marTop w:val="0"/>
      <w:marBottom w:val="0"/>
      <w:divBdr>
        <w:top w:val="none" w:sz="0" w:space="0" w:color="auto"/>
        <w:left w:val="none" w:sz="0" w:space="0" w:color="auto"/>
        <w:bottom w:val="none" w:sz="0" w:space="0" w:color="auto"/>
        <w:right w:val="none" w:sz="0" w:space="0" w:color="auto"/>
      </w:divBdr>
    </w:div>
    <w:div w:id="884103590">
      <w:bodyDiv w:val="1"/>
      <w:marLeft w:val="0"/>
      <w:marRight w:val="0"/>
      <w:marTop w:val="0"/>
      <w:marBottom w:val="0"/>
      <w:divBdr>
        <w:top w:val="none" w:sz="0" w:space="0" w:color="auto"/>
        <w:left w:val="none" w:sz="0" w:space="0" w:color="auto"/>
        <w:bottom w:val="none" w:sz="0" w:space="0" w:color="auto"/>
        <w:right w:val="none" w:sz="0" w:space="0" w:color="auto"/>
      </w:divBdr>
    </w:div>
    <w:div w:id="979991387">
      <w:bodyDiv w:val="1"/>
      <w:marLeft w:val="0"/>
      <w:marRight w:val="0"/>
      <w:marTop w:val="0"/>
      <w:marBottom w:val="0"/>
      <w:divBdr>
        <w:top w:val="none" w:sz="0" w:space="0" w:color="auto"/>
        <w:left w:val="none" w:sz="0" w:space="0" w:color="auto"/>
        <w:bottom w:val="none" w:sz="0" w:space="0" w:color="auto"/>
        <w:right w:val="none" w:sz="0" w:space="0" w:color="auto"/>
      </w:divBdr>
    </w:div>
    <w:div w:id="1029842245">
      <w:bodyDiv w:val="1"/>
      <w:marLeft w:val="0"/>
      <w:marRight w:val="0"/>
      <w:marTop w:val="0"/>
      <w:marBottom w:val="0"/>
      <w:divBdr>
        <w:top w:val="none" w:sz="0" w:space="0" w:color="auto"/>
        <w:left w:val="none" w:sz="0" w:space="0" w:color="auto"/>
        <w:bottom w:val="none" w:sz="0" w:space="0" w:color="auto"/>
        <w:right w:val="none" w:sz="0" w:space="0" w:color="auto"/>
      </w:divBdr>
    </w:div>
    <w:div w:id="1088963905">
      <w:bodyDiv w:val="1"/>
      <w:marLeft w:val="0"/>
      <w:marRight w:val="0"/>
      <w:marTop w:val="0"/>
      <w:marBottom w:val="0"/>
      <w:divBdr>
        <w:top w:val="none" w:sz="0" w:space="0" w:color="auto"/>
        <w:left w:val="none" w:sz="0" w:space="0" w:color="auto"/>
        <w:bottom w:val="none" w:sz="0" w:space="0" w:color="auto"/>
        <w:right w:val="none" w:sz="0" w:space="0" w:color="auto"/>
      </w:divBdr>
    </w:div>
    <w:div w:id="1132594388">
      <w:bodyDiv w:val="1"/>
      <w:marLeft w:val="0"/>
      <w:marRight w:val="0"/>
      <w:marTop w:val="0"/>
      <w:marBottom w:val="0"/>
      <w:divBdr>
        <w:top w:val="none" w:sz="0" w:space="0" w:color="auto"/>
        <w:left w:val="none" w:sz="0" w:space="0" w:color="auto"/>
        <w:bottom w:val="none" w:sz="0" w:space="0" w:color="auto"/>
        <w:right w:val="none" w:sz="0" w:space="0" w:color="auto"/>
      </w:divBdr>
    </w:div>
    <w:div w:id="1145927624">
      <w:bodyDiv w:val="1"/>
      <w:marLeft w:val="0"/>
      <w:marRight w:val="0"/>
      <w:marTop w:val="0"/>
      <w:marBottom w:val="0"/>
      <w:divBdr>
        <w:top w:val="none" w:sz="0" w:space="0" w:color="auto"/>
        <w:left w:val="none" w:sz="0" w:space="0" w:color="auto"/>
        <w:bottom w:val="none" w:sz="0" w:space="0" w:color="auto"/>
        <w:right w:val="none" w:sz="0" w:space="0" w:color="auto"/>
      </w:divBdr>
    </w:div>
    <w:div w:id="1212839555">
      <w:bodyDiv w:val="1"/>
      <w:marLeft w:val="0"/>
      <w:marRight w:val="0"/>
      <w:marTop w:val="0"/>
      <w:marBottom w:val="0"/>
      <w:divBdr>
        <w:top w:val="none" w:sz="0" w:space="0" w:color="auto"/>
        <w:left w:val="none" w:sz="0" w:space="0" w:color="auto"/>
        <w:bottom w:val="none" w:sz="0" w:space="0" w:color="auto"/>
        <w:right w:val="none" w:sz="0" w:space="0" w:color="auto"/>
      </w:divBdr>
    </w:div>
    <w:div w:id="1237284853">
      <w:bodyDiv w:val="1"/>
      <w:marLeft w:val="0"/>
      <w:marRight w:val="0"/>
      <w:marTop w:val="0"/>
      <w:marBottom w:val="0"/>
      <w:divBdr>
        <w:top w:val="none" w:sz="0" w:space="0" w:color="auto"/>
        <w:left w:val="none" w:sz="0" w:space="0" w:color="auto"/>
        <w:bottom w:val="none" w:sz="0" w:space="0" w:color="auto"/>
        <w:right w:val="none" w:sz="0" w:space="0" w:color="auto"/>
      </w:divBdr>
    </w:div>
    <w:div w:id="1238247791">
      <w:bodyDiv w:val="1"/>
      <w:marLeft w:val="0"/>
      <w:marRight w:val="0"/>
      <w:marTop w:val="0"/>
      <w:marBottom w:val="0"/>
      <w:divBdr>
        <w:top w:val="none" w:sz="0" w:space="0" w:color="auto"/>
        <w:left w:val="none" w:sz="0" w:space="0" w:color="auto"/>
        <w:bottom w:val="none" w:sz="0" w:space="0" w:color="auto"/>
        <w:right w:val="none" w:sz="0" w:space="0" w:color="auto"/>
      </w:divBdr>
    </w:div>
    <w:div w:id="1271547084">
      <w:bodyDiv w:val="1"/>
      <w:marLeft w:val="0"/>
      <w:marRight w:val="0"/>
      <w:marTop w:val="0"/>
      <w:marBottom w:val="0"/>
      <w:divBdr>
        <w:top w:val="none" w:sz="0" w:space="0" w:color="auto"/>
        <w:left w:val="none" w:sz="0" w:space="0" w:color="auto"/>
        <w:bottom w:val="none" w:sz="0" w:space="0" w:color="auto"/>
        <w:right w:val="none" w:sz="0" w:space="0" w:color="auto"/>
      </w:divBdr>
    </w:div>
    <w:div w:id="1282691901">
      <w:bodyDiv w:val="1"/>
      <w:marLeft w:val="0"/>
      <w:marRight w:val="0"/>
      <w:marTop w:val="0"/>
      <w:marBottom w:val="0"/>
      <w:divBdr>
        <w:top w:val="none" w:sz="0" w:space="0" w:color="auto"/>
        <w:left w:val="none" w:sz="0" w:space="0" w:color="auto"/>
        <w:bottom w:val="none" w:sz="0" w:space="0" w:color="auto"/>
        <w:right w:val="none" w:sz="0" w:space="0" w:color="auto"/>
      </w:divBdr>
    </w:div>
    <w:div w:id="1287277333">
      <w:bodyDiv w:val="1"/>
      <w:marLeft w:val="0"/>
      <w:marRight w:val="0"/>
      <w:marTop w:val="0"/>
      <w:marBottom w:val="0"/>
      <w:divBdr>
        <w:top w:val="none" w:sz="0" w:space="0" w:color="auto"/>
        <w:left w:val="none" w:sz="0" w:space="0" w:color="auto"/>
        <w:bottom w:val="none" w:sz="0" w:space="0" w:color="auto"/>
        <w:right w:val="none" w:sz="0" w:space="0" w:color="auto"/>
      </w:divBdr>
    </w:div>
    <w:div w:id="1334067668">
      <w:bodyDiv w:val="1"/>
      <w:marLeft w:val="0"/>
      <w:marRight w:val="0"/>
      <w:marTop w:val="0"/>
      <w:marBottom w:val="0"/>
      <w:divBdr>
        <w:top w:val="none" w:sz="0" w:space="0" w:color="auto"/>
        <w:left w:val="none" w:sz="0" w:space="0" w:color="auto"/>
        <w:bottom w:val="none" w:sz="0" w:space="0" w:color="auto"/>
        <w:right w:val="none" w:sz="0" w:space="0" w:color="auto"/>
      </w:divBdr>
    </w:div>
    <w:div w:id="1342322139">
      <w:bodyDiv w:val="1"/>
      <w:marLeft w:val="0"/>
      <w:marRight w:val="0"/>
      <w:marTop w:val="0"/>
      <w:marBottom w:val="0"/>
      <w:divBdr>
        <w:top w:val="none" w:sz="0" w:space="0" w:color="auto"/>
        <w:left w:val="none" w:sz="0" w:space="0" w:color="auto"/>
        <w:bottom w:val="none" w:sz="0" w:space="0" w:color="auto"/>
        <w:right w:val="none" w:sz="0" w:space="0" w:color="auto"/>
      </w:divBdr>
    </w:div>
    <w:div w:id="1423188027">
      <w:bodyDiv w:val="1"/>
      <w:marLeft w:val="0"/>
      <w:marRight w:val="0"/>
      <w:marTop w:val="0"/>
      <w:marBottom w:val="0"/>
      <w:divBdr>
        <w:top w:val="none" w:sz="0" w:space="0" w:color="auto"/>
        <w:left w:val="none" w:sz="0" w:space="0" w:color="auto"/>
        <w:bottom w:val="none" w:sz="0" w:space="0" w:color="auto"/>
        <w:right w:val="none" w:sz="0" w:space="0" w:color="auto"/>
      </w:divBdr>
    </w:div>
    <w:div w:id="1442071440">
      <w:bodyDiv w:val="1"/>
      <w:marLeft w:val="0"/>
      <w:marRight w:val="0"/>
      <w:marTop w:val="0"/>
      <w:marBottom w:val="0"/>
      <w:divBdr>
        <w:top w:val="none" w:sz="0" w:space="0" w:color="auto"/>
        <w:left w:val="none" w:sz="0" w:space="0" w:color="auto"/>
        <w:bottom w:val="none" w:sz="0" w:space="0" w:color="auto"/>
        <w:right w:val="none" w:sz="0" w:space="0" w:color="auto"/>
      </w:divBdr>
    </w:div>
    <w:div w:id="1507599696">
      <w:bodyDiv w:val="1"/>
      <w:marLeft w:val="0"/>
      <w:marRight w:val="0"/>
      <w:marTop w:val="0"/>
      <w:marBottom w:val="0"/>
      <w:divBdr>
        <w:top w:val="none" w:sz="0" w:space="0" w:color="auto"/>
        <w:left w:val="none" w:sz="0" w:space="0" w:color="auto"/>
        <w:bottom w:val="none" w:sz="0" w:space="0" w:color="auto"/>
        <w:right w:val="none" w:sz="0" w:space="0" w:color="auto"/>
      </w:divBdr>
    </w:div>
    <w:div w:id="1575697932">
      <w:bodyDiv w:val="1"/>
      <w:marLeft w:val="0"/>
      <w:marRight w:val="0"/>
      <w:marTop w:val="0"/>
      <w:marBottom w:val="0"/>
      <w:divBdr>
        <w:top w:val="none" w:sz="0" w:space="0" w:color="auto"/>
        <w:left w:val="none" w:sz="0" w:space="0" w:color="auto"/>
        <w:bottom w:val="none" w:sz="0" w:space="0" w:color="auto"/>
        <w:right w:val="none" w:sz="0" w:space="0" w:color="auto"/>
      </w:divBdr>
    </w:div>
    <w:div w:id="1586305140">
      <w:bodyDiv w:val="1"/>
      <w:marLeft w:val="0"/>
      <w:marRight w:val="0"/>
      <w:marTop w:val="0"/>
      <w:marBottom w:val="0"/>
      <w:divBdr>
        <w:top w:val="none" w:sz="0" w:space="0" w:color="auto"/>
        <w:left w:val="none" w:sz="0" w:space="0" w:color="auto"/>
        <w:bottom w:val="none" w:sz="0" w:space="0" w:color="auto"/>
        <w:right w:val="none" w:sz="0" w:space="0" w:color="auto"/>
      </w:divBdr>
    </w:div>
    <w:div w:id="1618488934">
      <w:bodyDiv w:val="1"/>
      <w:marLeft w:val="0"/>
      <w:marRight w:val="0"/>
      <w:marTop w:val="0"/>
      <w:marBottom w:val="0"/>
      <w:divBdr>
        <w:top w:val="none" w:sz="0" w:space="0" w:color="auto"/>
        <w:left w:val="none" w:sz="0" w:space="0" w:color="auto"/>
        <w:bottom w:val="none" w:sz="0" w:space="0" w:color="auto"/>
        <w:right w:val="none" w:sz="0" w:space="0" w:color="auto"/>
      </w:divBdr>
    </w:div>
    <w:div w:id="1657958422">
      <w:bodyDiv w:val="1"/>
      <w:marLeft w:val="0"/>
      <w:marRight w:val="0"/>
      <w:marTop w:val="0"/>
      <w:marBottom w:val="0"/>
      <w:divBdr>
        <w:top w:val="none" w:sz="0" w:space="0" w:color="auto"/>
        <w:left w:val="none" w:sz="0" w:space="0" w:color="auto"/>
        <w:bottom w:val="none" w:sz="0" w:space="0" w:color="auto"/>
        <w:right w:val="none" w:sz="0" w:space="0" w:color="auto"/>
      </w:divBdr>
    </w:div>
    <w:div w:id="1710185602">
      <w:bodyDiv w:val="1"/>
      <w:marLeft w:val="0"/>
      <w:marRight w:val="0"/>
      <w:marTop w:val="0"/>
      <w:marBottom w:val="0"/>
      <w:divBdr>
        <w:top w:val="none" w:sz="0" w:space="0" w:color="auto"/>
        <w:left w:val="none" w:sz="0" w:space="0" w:color="auto"/>
        <w:bottom w:val="none" w:sz="0" w:space="0" w:color="auto"/>
        <w:right w:val="none" w:sz="0" w:space="0" w:color="auto"/>
      </w:divBdr>
    </w:div>
    <w:div w:id="1714306529">
      <w:bodyDiv w:val="1"/>
      <w:marLeft w:val="0"/>
      <w:marRight w:val="0"/>
      <w:marTop w:val="0"/>
      <w:marBottom w:val="0"/>
      <w:divBdr>
        <w:top w:val="none" w:sz="0" w:space="0" w:color="auto"/>
        <w:left w:val="none" w:sz="0" w:space="0" w:color="auto"/>
        <w:bottom w:val="none" w:sz="0" w:space="0" w:color="auto"/>
        <w:right w:val="none" w:sz="0" w:space="0" w:color="auto"/>
      </w:divBdr>
    </w:div>
    <w:div w:id="1744447204">
      <w:bodyDiv w:val="1"/>
      <w:marLeft w:val="0"/>
      <w:marRight w:val="0"/>
      <w:marTop w:val="0"/>
      <w:marBottom w:val="0"/>
      <w:divBdr>
        <w:top w:val="none" w:sz="0" w:space="0" w:color="auto"/>
        <w:left w:val="none" w:sz="0" w:space="0" w:color="auto"/>
        <w:bottom w:val="none" w:sz="0" w:space="0" w:color="auto"/>
        <w:right w:val="none" w:sz="0" w:space="0" w:color="auto"/>
      </w:divBdr>
    </w:div>
    <w:div w:id="1863860986">
      <w:bodyDiv w:val="1"/>
      <w:marLeft w:val="0"/>
      <w:marRight w:val="0"/>
      <w:marTop w:val="0"/>
      <w:marBottom w:val="0"/>
      <w:divBdr>
        <w:top w:val="none" w:sz="0" w:space="0" w:color="auto"/>
        <w:left w:val="none" w:sz="0" w:space="0" w:color="auto"/>
        <w:bottom w:val="none" w:sz="0" w:space="0" w:color="auto"/>
        <w:right w:val="none" w:sz="0" w:space="0" w:color="auto"/>
      </w:divBdr>
    </w:div>
    <w:div w:id="1888294827">
      <w:bodyDiv w:val="1"/>
      <w:marLeft w:val="0"/>
      <w:marRight w:val="0"/>
      <w:marTop w:val="0"/>
      <w:marBottom w:val="0"/>
      <w:divBdr>
        <w:top w:val="none" w:sz="0" w:space="0" w:color="auto"/>
        <w:left w:val="none" w:sz="0" w:space="0" w:color="auto"/>
        <w:bottom w:val="none" w:sz="0" w:space="0" w:color="auto"/>
        <w:right w:val="none" w:sz="0" w:space="0" w:color="auto"/>
      </w:divBdr>
    </w:div>
    <w:div w:id="2029797677">
      <w:bodyDiv w:val="1"/>
      <w:marLeft w:val="0"/>
      <w:marRight w:val="0"/>
      <w:marTop w:val="0"/>
      <w:marBottom w:val="0"/>
      <w:divBdr>
        <w:top w:val="none" w:sz="0" w:space="0" w:color="auto"/>
        <w:left w:val="none" w:sz="0" w:space="0" w:color="auto"/>
        <w:bottom w:val="none" w:sz="0" w:space="0" w:color="auto"/>
        <w:right w:val="none" w:sz="0" w:space="0" w:color="auto"/>
      </w:divBdr>
    </w:div>
    <w:div w:id="2092970700">
      <w:bodyDiv w:val="1"/>
      <w:marLeft w:val="0"/>
      <w:marRight w:val="0"/>
      <w:marTop w:val="0"/>
      <w:marBottom w:val="0"/>
      <w:divBdr>
        <w:top w:val="none" w:sz="0" w:space="0" w:color="auto"/>
        <w:left w:val="none" w:sz="0" w:space="0" w:color="auto"/>
        <w:bottom w:val="none" w:sz="0" w:space="0" w:color="auto"/>
        <w:right w:val="none" w:sz="0" w:space="0" w:color="auto"/>
      </w:divBdr>
    </w:div>
    <w:div w:id="2098791365">
      <w:bodyDiv w:val="1"/>
      <w:marLeft w:val="0"/>
      <w:marRight w:val="0"/>
      <w:marTop w:val="0"/>
      <w:marBottom w:val="0"/>
      <w:divBdr>
        <w:top w:val="none" w:sz="0" w:space="0" w:color="auto"/>
        <w:left w:val="none" w:sz="0" w:space="0" w:color="auto"/>
        <w:bottom w:val="none" w:sz="0" w:space="0" w:color="auto"/>
        <w:right w:val="none" w:sz="0" w:space="0" w:color="auto"/>
      </w:divBdr>
    </w:div>
    <w:div w:id="2111971418">
      <w:bodyDiv w:val="1"/>
      <w:marLeft w:val="0"/>
      <w:marRight w:val="0"/>
      <w:marTop w:val="0"/>
      <w:marBottom w:val="0"/>
      <w:divBdr>
        <w:top w:val="none" w:sz="0" w:space="0" w:color="auto"/>
        <w:left w:val="none" w:sz="0" w:space="0" w:color="auto"/>
        <w:bottom w:val="none" w:sz="0" w:space="0" w:color="auto"/>
        <w:right w:val="none" w:sz="0" w:space="0" w:color="auto"/>
      </w:divBdr>
    </w:div>
    <w:div w:id="2124377189">
      <w:bodyDiv w:val="1"/>
      <w:marLeft w:val="0"/>
      <w:marRight w:val="0"/>
      <w:marTop w:val="0"/>
      <w:marBottom w:val="0"/>
      <w:divBdr>
        <w:top w:val="none" w:sz="0" w:space="0" w:color="auto"/>
        <w:left w:val="none" w:sz="0" w:space="0" w:color="auto"/>
        <w:bottom w:val="none" w:sz="0" w:space="0" w:color="auto"/>
        <w:right w:val="none" w:sz="0" w:space="0" w:color="auto"/>
      </w:divBdr>
    </w:div>
    <w:div w:id="21465807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E128D-0799-4671-A731-A35DD630E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608</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dc:creator>
  <cp:keywords/>
  <dc:description/>
  <cp:lastModifiedBy>Bendegul</cp:lastModifiedBy>
  <cp:revision>5</cp:revision>
  <dcterms:created xsi:type="dcterms:W3CDTF">2020-02-02T01:14:00Z</dcterms:created>
  <dcterms:modified xsi:type="dcterms:W3CDTF">2022-06-18T23:35:00Z</dcterms:modified>
</cp:coreProperties>
</file>